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jc w:val="center"/>
        <w:rPr>
          <w:rFonts w:hint="eastAsia" w:ascii="黑体" w:hAnsi="ArialUnicodeMS" w:eastAsia="黑体"/>
          <w:color w:val="000000"/>
          <w:sz w:val="44"/>
          <w:szCs w:val="44"/>
        </w:rPr>
      </w:pPr>
    </w:p>
    <w:p w14:paraId="403972F0">
      <w:pPr>
        <w:jc w:val="center"/>
        <w:rPr>
          <w:rFonts w:hint="eastAsia" w:ascii="黑体" w:hAnsi="ArialUnicodeMS" w:eastAsia="黑体"/>
          <w:color w:val="000000"/>
          <w:sz w:val="44"/>
          <w:szCs w:val="44"/>
        </w:rPr>
      </w:pPr>
    </w:p>
    <w:p w14:paraId="157DF692">
      <w:pPr>
        <w:jc w:val="center"/>
        <w:rPr>
          <w:rFonts w:hint="eastAsia" w:ascii="黑体" w:hAnsi="ArialUnicodeMS" w:eastAsia="黑体"/>
          <w:color w:val="000000"/>
          <w:sz w:val="44"/>
          <w:szCs w:val="44"/>
        </w:rPr>
      </w:pPr>
    </w:p>
    <w:p w14:paraId="5FD4CB6F">
      <w:pPr>
        <w:jc w:val="center"/>
        <w:rPr>
          <w:rFonts w:hint="eastAsia" w:ascii="黑体" w:hAnsi="ArialUnicodeMS" w:eastAsia="黑体"/>
          <w:color w:val="000000"/>
          <w:sz w:val="44"/>
          <w:szCs w:val="44"/>
        </w:rPr>
      </w:pPr>
    </w:p>
    <w:p w14:paraId="51F43E98">
      <w:pPr>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托克逊县卫生健康委员会（部门）</w:t>
      </w:r>
    </w:p>
    <w:p w14:paraId="49017C3F">
      <w:pPr>
        <w:jc w:val="center"/>
        <w:rPr>
          <w:rFonts w:hint="eastAsia" w:ascii="黑体" w:hAnsi="ArialUnicodeMS" w:eastAsia="黑体"/>
          <w:color w:val="000000"/>
          <w:sz w:val="44"/>
          <w:szCs w:val="44"/>
        </w:rPr>
      </w:pPr>
    </w:p>
    <w:p w14:paraId="1AEB2321">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spacing w:line="560" w:lineRule="exact"/>
        <w:jc w:val="center"/>
        <w:rPr>
          <w:rFonts w:hint="default" w:ascii="黑体" w:eastAsia="黑体"/>
          <w:color w:val="000000"/>
          <w:sz w:val="36"/>
          <w:szCs w:val="36"/>
        </w:rPr>
      </w:pPr>
    </w:p>
    <w:p w14:paraId="0F112FA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2025年收支预算情况的总体说明</w:t>
      </w:r>
    </w:p>
    <w:p w14:paraId="451F002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2025年收入预算情况说明</w:t>
      </w:r>
    </w:p>
    <w:p w14:paraId="659DC5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2025年支出预算情况说明</w:t>
      </w:r>
    </w:p>
    <w:p w14:paraId="22DEB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2025年财政拨款收支预算情况的总体说明</w:t>
      </w:r>
    </w:p>
    <w:p w14:paraId="132BDB2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2025年一般公共预算当年拨款情况说明</w:t>
      </w:r>
    </w:p>
    <w:p w14:paraId="62EFFF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2025年一般公共预算基本支出情况说明</w:t>
      </w:r>
    </w:p>
    <w:p w14:paraId="69FA697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2025年一般公共预算项目支出情况说明</w:t>
      </w:r>
    </w:p>
    <w:p w14:paraId="3478953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2025年政府性基金预算拨款情况说明</w:t>
      </w:r>
    </w:p>
    <w:p w14:paraId="48BD5B5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2025年国有资本经营预算拨款情况说明</w:t>
      </w:r>
    </w:p>
    <w:p w14:paraId="5851BD0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2025年财政拨款“三公”经费预算情况说明</w:t>
      </w:r>
    </w:p>
    <w:p w14:paraId="7EB8640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托克逊县卫生健康委员会（部门）</w:t>
      </w:r>
      <w:r>
        <w:rPr>
          <w:rFonts w:hint="eastAsia" w:ascii="仿宋" w:hAnsi="仿宋" w:eastAsia="仿宋"/>
          <w:color w:val="000000"/>
          <w:sz w:val="28"/>
          <w:szCs w:val="28"/>
        </w:rPr>
        <w:t>2025年上年结转结余预算情况说明</w:t>
      </w:r>
    </w:p>
    <w:p w14:paraId="0875AF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jc w:val="left"/>
        <w:rPr>
          <w:rFonts w:hint="default" w:ascii="宋体" w:hAnsi="宋体"/>
          <w:color w:val="000000"/>
          <w:sz w:val="18"/>
          <w:szCs w:val="18"/>
        </w:rPr>
      </w:pPr>
    </w:p>
    <w:p w14:paraId="517FF50B">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托克逊县卫生健康委员会（部门）</w:t>
      </w:r>
      <w:r>
        <w:rPr>
          <w:rFonts w:hint="eastAsia" w:ascii="黑体" w:eastAsia="黑体"/>
          <w:sz w:val="30"/>
          <w:szCs w:val="30"/>
        </w:rPr>
        <w:t>单位概况</w:t>
      </w:r>
    </w:p>
    <w:p w14:paraId="727001CC">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8ADEE8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 w:hAnsi="仿宋" w:eastAsia="仿宋"/>
          <w:color w:val="000000"/>
          <w:sz w:val="28"/>
          <w:szCs w:val="28"/>
        </w:rPr>
      </w:pPr>
      <w:r>
        <w:rPr>
          <w:rFonts w:hint="eastAsia" w:ascii="仿宋" w:hAnsi="仿宋" w:eastAsia="仿宋"/>
          <w:color w:val="000000"/>
          <w:sz w:val="28"/>
          <w:szCs w:val="28"/>
        </w:rPr>
        <w:t>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(四)协调落实全县应对人口老龄化政策措施，负责推进老年健康服务体系建设和医养结合工作。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贯彻落实国家药物政策和国家基本药物制度，开展药品使用监测、临床综合评价和短缺药品预警。执行国家药品法典，提出基本药物价格政策的建议。组织开展食品安全风险监督评估和食品安全企业标准备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职责范围内的职业卫生、放射卫生、环境卫生、学校卫生、公共场所卫生、饮用水卫生等公共卫生和监督管理，负责传染病防治监督，健全卫生健康综合监督体系。牵头《烟草控制框架公约》履约有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制定全县医疗机构、医疗服务行业管理办法并监督实施，建立医疗服务评价和监督管理体系。会同有关部门组织实施卫生健康专业技术人员资格标准、医疗服务规范标准和卫生健康专业技术人员执业规则、服务规范。</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(八)负责计划生育管理和服务工作，开展人口监测预警研究提出人口与家庭发展相关政策建议，完善计划生育政策。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(九)指导全县卫生健康工作，指导基层医疗卫生、妇幼健康服务体系和全科医生队伍建设。推进卫生健康科技创新发展。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(十)负责保健对象的医疗保健工作，负责重要会议与重大活动的医疗卫生保障工作。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(十一)承担全县老龄委员会的日常工作。指导县计划生育协会的业务工作。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(十四)有关职责分工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与县市场监督管理局的有关职责分工，县卫生健康委员会负责食品安全风险评估和食品安全企业标准备案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r>
        <w:rPr>
          <w:rFonts w:hint="eastAsia" w:ascii="仿宋" w:hAnsi="仿宋" w:eastAsia="仿宋"/>
          <w:color w:val="000000"/>
          <w:sz w:val="28"/>
          <w:szCs w:val="28"/>
        </w:rPr>
        <w:br w:type="textWrapping"/>
      </w:r>
      <w:r>
        <w:rPr>
          <w:rFonts w:hint="eastAsia" w:ascii="仿宋" w:hAnsi="仿宋" w:eastAsia="仿宋"/>
          <w:color w:val="000000"/>
          <w:sz w:val="28"/>
          <w:szCs w:val="28"/>
        </w:rPr>
        <w:t>4.与县医疗保障局的有关职责分工。县卫生健康委员会、县医疗保障局等部门在医疗、医保、医药等方面加强制度、政策衔接，建立沟通协商机制，协同推进改革，提高医疗资源使用效率和医疗保障水平。</w:t>
      </w:r>
    </w:p>
    <w:p w14:paraId="26F08B8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1" w:firstLineChars="100"/>
        <w:textAlignment w:val="auto"/>
        <w:rPr>
          <w:rFonts w:hint="default"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二、机构设置及人员情况</w:t>
      </w:r>
    </w:p>
    <w:p w14:paraId="68A76851">
      <w:pPr>
        <w:pStyle w:val="12"/>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从预算单位构成看，托克逊县卫生健康委员会（部门）的部门预算包括：托克逊县卫生健康委员会（部门）本级预算及下属12家预算单位在内的汇总预算。托克逊县卫生健康委员会（部门）本级下设6个科室，分别是：办公室，疾控科，医政科，计生科，基层科，综合监督科。本部门中，行政单位__家，事业单位12家，纳入托克逊县卫生健康委员会（部门）2025年部门预算编制范围的二级预算单位包括：托克逊县人民医院，托克逊县维吾尔医院，托克逊县妇计中心，托克逊县疾病预防控制中心，托克逊县卫生服务中心，托克逊县郭勒布依乡卫生院，托克逊县夏镇卫生院，托克逊县博斯坦卫生院，托克逊县伊拉湖中心卫生院，托克逊县克尔碱镇卫生院，托克逊县库米什卫生院，托克逊县阿乐惠镇卫生院, 托克逊县卫生健康委员会（部门）编制数624，实有人数705人，其中：在职484人，减少5人； 退休198人，增加13人；离休__人，增加0人。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150" w:type="dxa"/>
            <w:tcBorders>
              <w:top w:val="nil"/>
              <w:left w:val="nil"/>
              <w:bottom w:val="single" w:color="auto" w:sz="4" w:space="0"/>
              <w:right w:val="nil"/>
            </w:tcBorders>
            <w:shd w:val="clear" w:color="auto" w:fill="auto"/>
          </w:tcPr>
          <w:p w14:paraId="3589E9DA">
            <w:pPr>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c>
          <w:tcPr>
            <w:tcW w:w="3600" w:type="dxa"/>
            <w:shd w:val="clear" w:color="auto" w:fill="auto"/>
            <w:vAlign w:val="center"/>
          </w:tcPr>
          <w:p w14:paraId="181A7C0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widowControl/>
              <w:spacing w:line="280" w:lineRule="exact"/>
              <w:jc w:val="right"/>
              <w:rPr>
                <w:rFonts w:hint="eastAsia" w:asciiTheme="minorEastAsia" w:hAnsiTheme="minorEastAsia" w:eastAsiaTheme="minorEastAsia" w:cstheme="minorEastAsia"/>
                <w:kern w:val="0"/>
                <w:sz w:val="18"/>
                <w:szCs w:val="18"/>
              </w:rPr>
            </w:pPr>
          </w:p>
        </w:tc>
      </w:tr>
      <w:tr w14:paraId="64DC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5ADA0F">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706EAE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14,722.98</w:t>
            </w:r>
          </w:p>
        </w:tc>
        <w:tc>
          <w:tcPr>
            <w:tcW w:w="3600" w:type="dxa"/>
            <w:shd w:val="clear" w:color="auto" w:fill="auto"/>
            <w:vAlign w:val="center"/>
          </w:tcPr>
          <w:p w14:paraId="554F83F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43F6392">
            <w:pPr>
              <w:widowControl/>
              <w:spacing w:line="280" w:lineRule="exact"/>
              <w:jc w:val="right"/>
              <w:rPr>
                <w:rFonts w:hint="eastAsia" w:asciiTheme="minorEastAsia" w:hAnsiTheme="minorEastAsia" w:eastAsiaTheme="minorEastAsia" w:cstheme="minorEastAsia"/>
                <w:kern w:val="0"/>
                <w:sz w:val="18"/>
                <w:szCs w:val="18"/>
              </w:rPr>
            </w:pPr>
          </w:p>
        </w:tc>
      </w:tr>
      <w:tr w14:paraId="460F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611E6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1D0D6B59">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12,141.71</w:t>
            </w:r>
          </w:p>
        </w:tc>
        <w:tc>
          <w:tcPr>
            <w:tcW w:w="3600" w:type="dxa"/>
            <w:shd w:val="clear" w:color="auto" w:fill="auto"/>
            <w:vAlign w:val="center"/>
          </w:tcPr>
          <w:p w14:paraId="39F5939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9237DC3">
            <w:pPr>
              <w:widowControl/>
              <w:spacing w:line="280" w:lineRule="exact"/>
              <w:jc w:val="right"/>
              <w:rPr>
                <w:rFonts w:hint="eastAsia" w:asciiTheme="minorEastAsia" w:hAnsiTheme="minorEastAsia" w:eastAsiaTheme="minorEastAsia" w:cstheme="minorEastAsia"/>
                <w:kern w:val="0"/>
                <w:sz w:val="18"/>
                <w:szCs w:val="18"/>
              </w:rPr>
            </w:pPr>
          </w:p>
        </w:tc>
      </w:tr>
      <w:tr w14:paraId="0AA1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5C5022">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EAFDDD2">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2,581.27</w:t>
            </w:r>
          </w:p>
        </w:tc>
        <w:tc>
          <w:tcPr>
            <w:tcW w:w="3600" w:type="dxa"/>
            <w:shd w:val="clear" w:color="auto" w:fill="auto"/>
            <w:vAlign w:val="center"/>
          </w:tcPr>
          <w:p w14:paraId="76B63D8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47443D1">
            <w:pPr>
              <w:widowControl/>
              <w:spacing w:line="280" w:lineRule="exact"/>
              <w:jc w:val="right"/>
              <w:rPr>
                <w:rFonts w:hint="eastAsia" w:asciiTheme="minorEastAsia" w:hAnsiTheme="minorEastAsia" w:eastAsiaTheme="minorEastAsia" w:cstheme="minorEastAsia"/>
                <w:kern w:val="0"/>
                <w:sz w:val="18"/>
                <w:szCs w:val="18"/>
              </w:rPr>
            </w:pPr>
          </w:p>
        </w:tc>
      </w:tr>
      <w:tr w14:paraId="5D25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8DCDD9">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700C285F">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5714A1E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892F0E5">
            <w:pPr>
              <w:widowControl/>
              <w:spacing w:line="280" w:lineRule="exact"/>
              <w:jc w:val="right"/>
              <w:rPr>
                <w:rFonts w:hint="eastAsia" w:asciiTheme="minorEastAsia" w:hAnsiTheme="minorEastAsia" w:eastAsiaTheme="minorEastAsia" w:cstheme="minorEastAsia"/>
                <w:kern w:val="0"/>
                <w:sz w:val="18"/>
                <w:szCs w:val="18"/>
              </w:rPr>
            </w:pPr>
          </w:p>
        </w:tc>
      </w:tr>
      <w:tr w14:paraId="30DA6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9E4D0B">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16AC523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33C8B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E5DF534">
            <w:pPr>
              <w:widowControl/>
              <w:spacing w:line="280" w:lineRule="exact"/>
              <w:jc w:val="right"/>
              <w:rPr>
                <w:rFonts w:hint="eastAsia" w:asciiTheme="minorEastAsia" w:hAnsiTheme="minorEastAsia" w:eastAsiaTheme="minorEastAsia" w:cstheme="minorEastAsia"/>
                <w:kern w:val="0"/>
                <w:sz w:val="18"/>
                <w:szCs w:val="18"/>
              </w:rPr>
            </w:pPr>
          </w:p>
        </w:tc>
      </w:tr>
      <w:tr w14:paraId="5CA0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5E4B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A8728F0">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6409FEE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8FAE61F">
            <w:pPr>
              <w:widowControl/>
              <w:spacing w:line="280" w:lineRule="exact"/>
              <w:jc w:val="right"/>
              <w:rPr>
                <w:rFonts w:hint="eastAsia" w:asciiTheme="minorEastAsia" w:hAnsiTheme="minorEastAsia" w:eastAsiaTheme="minorEastAsia" w:cstheme="minorEastAsia"/>
                <w:kern w:val="0"/>
                <w:sz w:val="18"/>
                <w:szCs w:val="18"/>
              </w:rPr>
            </w:pPr>
          </w:p>
        </w:tc>
      </w:tr>
      <w:tr w14:paraId="032A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9532C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668A22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8BD7C4">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B13F8F7">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1,264.23</w:t>
            </w:r>
          </w:p>
        </w:tc>
      </w:tr>
      <w:tr w14:paraId="44170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1BDA4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7FADCFCA">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7BD28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7D76A25">
            <w:pPr>
              <w:widowControl/>
              <w:spacing w:line="280" w:lineRule="exact"/>
              <w:jc w:val="right"/>
              <w:rPr>
                <w:rFonts w:hint="eastAsia" w:asciiTheme="minorEastAsia" w:hAnsiTheme="minorEastAsia" w:eastAsiaTheme="minorEastAsia" w:cstheme="minorEastAsia"/>
                <w:kern w:val="0"/>
                <w:sz w:val="18"/>
                <w:szCs w:val="18"/>
              </w:rPr>
            </w:pPr>
          </w:p>
        </w:tc>
      </w:tr>
      <w:tr w14:paraId="1C43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86CDA5">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5AF54FF">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9202E2">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F6BB404">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26,268.90</w:t>
            </w:r>
          </w:p>
        </w:tc>
      </w:tr>
      <w:tr w14:paraId="4CAD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2D716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2EAAAF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CF04D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AE4E022">
            <w:pPr>
              <w:widowControl/>
              <w:spacing w:line="280" w:lineRule="exact"/>
              <w:jc w:val="right"/>
              <w:rPr>
                <w:rFonts w:hint="eastAsia" w:asciiTheme="minorEastAsia" w:hAnsiTheme="minorEastAsia" w:eastAsiaTheme="minorEastAsia" w:cstheme="minorEastAsia"/>
                <w:kern w:val="0"/>
                <w:sz w:val="18"/>
                <w:szCs w:val="18"/>
              </w:rPr>
            </w:pPr>
          </w:p>
        </w:tc>
      </w:tr>
      <w:tr w14:paraId="4A849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D78B61">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C3D65F3">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13,515.87</w:t>
            </w:r>
          </w:p>
        </w:tc>
        <w:tc>
          <w:tcPr>
            <w:tcW w:w="3600" w:type="dxa"/>
            <w:shd w:val="clear" w:color="auto" w:fill="auto"/>
            <w:vAlign w:val="center"/>
          </w:tcPr>
          <w:p w14:paraId="14299DF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BAB47BF">
            <w:pPr>
              <w:widowControl/>
              <w:spacing w:line="280" w:lineRule="exact"/>
              <w:jc w:val="right"/>
              <w:rPr>
                <w:rFonts w:hint="eastAsia" w:asciiTheme="minorEastAsia" w:hAnsiTheme="minorEastAsia" w:eastAsiaTheme="minorEastAsia" w:cstheme="minorEastAsia"/>
                <w:kern w:val="0"/>
                <w:sz w:val="18"/>
                <w:szCs w:val="18"/>
              </w:rPr>
            </w:pPr>
          </w:p>
        </w:tc>
      </w:tr>
      <w:tr w14:paraId="09D23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2EDAB">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66AD37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13,515.87</w:t>
            </w:r>
          </w:p>
        </w:tc>
        <w:tc>
          <w:tcPr>
            <w:tcW w:w="3600" w:type="dxa"/>
            <w:shd w:val="clear" w:color="auto" w:fill="auto"/>
            <w:vAlign w:val="center"/>
          </w:tcPr>
          <w:p w14:paraId="3008CA2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B201EAB">
            <w:pPr>
              <w:widowControl/>
              <w:spacing w:line="280" w:lineRule="exact"/>
              <w:jc w:val="right"/>
              <w:rPr>
                <w:rFonts w:hint="eastAsia" w:asciiTheme="minorEastAsia" w:hAnsiTheme="minorEastAsia" w:eastAsiaTheme="minorEastAsia" w:cstheme="minorEastAsia"/>
                <w:kern w:val="0"/>
                <w:sz w:val="18"/>
                <w:szCs w:val="18"/>
              </w:rPr>
            </w:pPr>
          </w:p>
        </w:tc>
      </w:tr>
      <w:tr w14:paraId="50D12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5AA47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0F8209E">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0CB81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98BA88F">
            <w:pPr>
              <w:widowControl/>
              <w:spacing w:line="280" w:lineRule="exact"/>
              <w:jc w:val="right"/>
              <w:rPr>
                <w:rFonts w:hint="eastAsia" w:asciiTheme="minorEastAsia" w:hAnsiTheme="minorEastAsia" w:eastAsiaTheme="minorEastAsia" w:cstheme="minorEastAsia"/>
                <w:kern w:val="0"/>
                <w:sz w:val="18"/>
                <w:szCs w:val="18"/>
              </w:rPr>
            </w:pPr>
          </w:p>
        </w:tc>
      </w:tr>
      <w:tr w14:paraId="4987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0C1EE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ECE64C8">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8D992C">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20659E3">
            <w:pPr>
              <w:widowControl/>
              <w:spacing w:line="280" w:lineRule="exact"/>
              <w:jc w:val="right"/>
              <w:rPr>
                <w:rFonts w:hint="eastAsia" w:asciiTheme="minorEastAsia" w:hAnsiTheme="minorEastAsia" w:eastAsiaTheme="minorEastAsia" w:cstheme="minorEastAsia"/>
                <w:kern w:val="0"/>
                <w:sz w:val="18"/>
                <w:szCs w:val="18"/>
              </w:rPr>
            </w:pPr>
          </w:p>
        </w:tc>
      </w:tr>
      <w:tr w14:paraId="7731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691FC3">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B25058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77E36D">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F8329EA">
            <w:pPr>
              <w:widowControl/>
              <w:spacing w:line="280" w:lineRule="exact"/>
              <w:jc w:val="right"/>
              <w:rPr>
                <w:rFonts w:hint="eastAsia" w:asciiTheme="minorEastAsia" w:hAnsiTheme="minorEastAsia" w:eastAsiaTheme="minorEastAsia" w:cstheme="minorEastAsia"/>
                <w:kern w:val="0"/>
                <w:sz w:val="18"/>
                <w:szCs w:val="18"/>
              </w:rPr>
            </w:pPr>
          </w:p>
        </w:tc>
      </w:tr>
      <w:tr w14:paraId="28B6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F7C9C8">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35AECB7">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DFB140">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0FA70A8">
            <w:pPr>
              <w:widowControl/>
              <w:spacing w:line="280" w:lineRule="exact"/>
              <w:jc w:val="right"/>
              <w:rPr>
                <w:rFonts w:hint="eastAsia" w:asciiTheme="minorEastAsia" w:hAnsiTheme="minorEastAsia" w:eastAsiaTheme="minorEastAsia" w:cstheme="minorEastAsia"/>
                <w:kern w:val="0"/>
                <w:sz w:val="18"/>
                <w:szCs w:val="18"/>
              </w:rPr>
            </w:pPr>
          </w:p>
        </w:tc>
      </w:tr>
      <w:tr w14:paraId="0AF3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54E5D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F050753">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85422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FF10C90">
            <w:pPr>
              <w:widowControl/>
              <w:spacing w:line="280" w:lineRule="exact"/>
              <w:jc w:val="right"/>
              <w:rPr>
                <w:rFonts w:hint="eastAsia" w:asciiTheme="minorEastAsia" w:hAnsiTheme="minorEastAsia" w:eastAsiaTheme="minorEastAsia" w:cstheme="minorEastAsia"/>
                <w:kern w:val="0"/>
                <w:sz w:val="18"/>
                <w:szCs w:val="18"/>
              </w:rPr>
            </w:pPr>
          </w:p>
        </w:tc>
      </w:tr>
      <w:tr w14:paraId="7D82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BF2D67">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334B63D">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E20A4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7201283">
            <w:pPr>
              <w:widowControl/>
              <w:spacing w:line="280" w:lineRule="exact"/>
              <w:jc w:val="right"/>
              <w:rPr>
                <w:rFonts w:hint="eastAsia" w:asciiTheme="minorEastAsia" w:hAnsiTheme="minorEastAsia" w:eastAsiaTheme="minorEastAsia" w:cstheme="minorEastAsia"/>
                <w:kern w:val="0"/>
                <w:sz w:val="18"/>
                <w:szCs w:val="18"/>
              </w:rPr>
            </w:pPr>
          </w:p>
        </w:tc>
      </w:tr>
      <w:tr w14:paraId="217B6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C6E7B4">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C1786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A348A8">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0550C32">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705.72</w:t>
            </w:r>
          </w:p>
        </w:tc>
      </w:tr>
      <w:tr w14:paraId="2CEA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D0B01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51862C2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54EDC1">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DE24BA4">
            <w:pPr>
              <w:widowControl/>
              <w:spacing w:line="280" w:lineRule="exact"/>
              <w:jc w:val="right"/>
              <w:rPr>
                <w:rFonts w:hint="eastAsia" w:asciiTheme="minorEastAsia" w:hAnsiTheme="minorEastAsia" w:eastAsiaTheme="minorEastAsia" w:cstheme="minorEastAsia"/>
                <w:kern w:val="0"/>
                <w:sz w:val="18"/>
                <w:szCs w:val="18"/>
              </w:rPr>
            </w:pPr>
          </w:p>
        </w:tc>
      </w:tr>
      <w:tr w14:paraId="4BCA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81493A">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1A24C6C">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4D26B6">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23FC76A">
            <w:pPr>
              <w:widowControl/>
              <w:spacing w:line="280" w:lineRule="exact"/>
              <w:jc w:val="right"/>
              <w:rPr>
                <w:rFonts w:hint="eastAsia" w:asciiTheme="minorEastAsia" w:hAnsiTheme="minorEastAsia" w:eastAsiaTheme="minorEastAsia" w:cstheme="minorEastAsia"/>
                <w:kern w:val="0"/>
                <w:sz w:val="18"/>
                <w:szCs w:val="18"/>
              </w:rPr>
            </w:pPr>
          </w:p>
        </w:tc>
      </w:tr>
      <w:tr w14:paraId="457F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D23B6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7A31EF6">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38FBDB">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56624FC">
            <w:pPr>
              <w:widowControl/>
              <w:spacing w:line="280" w:lineRule="exact"/>
              <w:jc w:val="right"/>
              <w:rPr>
                <w:rFonts w:hint="eastAsia" w:asciiTheme="minorEastAsia" w:hAnsiTheme="minorEastAsia" w:eastAsiaTheme="minorEastAsia" w:cstheme="minorEastAsia"/>
                <w:kern w:val="0"/>
                <w:sz w:val="18"/>
                <w:szCs w:val="18"/>
              </w:rPr>
            </w:pPr>
          </w:p>
        </w:tc>
      </w:tr>
      <w:tr w14:paraId="5995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F2B5AD">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B30695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E32EE7">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2D6B816">
            <w:pPr>
              <w:widowControl/>
              <w:spacing w:line="280" w:lineRule="exact"/>
              <w:jc w:val="right"/>
              <w:rPr>
                <w:rFonts w:hint="eastAsia" w:asciiTheme="minorEastAsia" w:hAnsiTheme="minorEastAsia" w:eastAsiaTheme="minorEastAsia" w:cstheme="minorEastAsia"/>
                <w:kern w:val="0"/>
                <w:sz w:val="18"/>
                <w:szCs w:val="18"/>
              </w:rPr>
            </w:pPr>
          </w:p>
        </w:tc>
      </w:tr>
      <w:tr w14:paraId="0239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3BCCC">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BB3F22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FFA1F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CE64A53">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r>
      <w:tr w14:paraId="0AC3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3B8F77">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9A8ED9">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7CB113">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1590EF5">
            <w:pPr>
              <w:widowControl/>
              <w:spacing w:line="280" w:lineRule="exact"/>
              <w:jc w:val="right"/>
              <w:rPr>
                <w:rFonts w:hint="eastAsia" w:asciiTheme="minorEastAsia" w:hAnsiTheme="minorEastAsia" w:eastAsiaTheme="minorEastAsia" w:cstheme="minorEastAsia"/>
                <w:kern w:val="0"/>
                <w:sz w:val="18"/>
                <w:szCs w:val="18"/>
              </w:rPr>
            </w:pPr>
          </w:p>
        </w:tc>
      </w:tr>
      <w:tr w14:paraId="7A50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0D2237">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FB624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7438D5">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4DD8F7C">
            <w:pPr>
              <w:widowControl/>
              <w:spacing w:line="280" w:lineRule="exact"/>
              <w:jc w:val="right"/>
              <w:rPr>
                <w:rFonts w:hint="eastAsia" w:asciiTheme="minorEastAsia" w:hAnsiTheme="minorEastAsia" w:eastAsiaTheme="minorEastAsia" w:cstheme="minorEastAsia"/>
                <w:kern w:val="0"/>
                <w:sz w:val="18"/>
                <w:szCs w:val="18"/>
              </w:rPr>
            </w:pPr>
          </w:p>
        </w:tc>
      </w:tr>
      <w:tr w14:paraId="411D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558B91">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F5EC52">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D2A04E">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1A92D6A">
            <w:pPr>
              <w:widowControl/>
              <w:spacing w:line="280" w:lineRule="exact"/>
              <w:jc w:val="right"/>
              <w:rPr>
                <w:rFonts w:hint="eastAsia" w:asciiTheme="minorEastAsia" w:hAnsiTheme="minorEastAsia" w:eastAsiaTheme="minorEastAsia" w:cstheme="minorEastAsia"/>
                <w:kern w:val="0"/>
                <w:sz w:val="18"/>
                <w:szCs w:val="18"/>
              </w:rPr>
            </w:pPr>
          </w:p>
        </w:tc>
      </w:tr>
      <w:tr w14:paraId="3EA5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E1D39">
            <w:pPr>
              <w:widowControl/>
              <w:tabs>
                <w:tab w:val="center" w:pos="1471"/>
              </w:tabs>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48FDE58">
            <w:pPr>
              <w:widowControl/>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0B880F">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852C726">
            <w:pPr>
              <w:widowControl/>
              <w:spacing w:line="280" w:lineRule="exact"/>
              <w:jc w:val="right"/>
              <w:rPr>
                <w:rFonts w:hint="eastAsia" w:asciiTheme="minorEastAsia" w:hAnsiTheme="minorEastAsia" w:eastAsiaTheme="minorEastAsia" w:cstheme="minorEastAsia"/>
                <w:kern w:val="0"/>
                <w:sz w:val="18"/>
                <w:szCs w:val="18"/>
              </w:rPr>
            </w:pPr>
          </w:p>
        </w:tc>
      </w:tr>
      <w:tr w14:paraId="151E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3C40B6">
            <w:pPr>
              <w:widowControl/>
              <w:tabs>
                <w:tab w:val="center" w:pos="1471"/>
              </w:tabs>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1070E35">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c>
          <w:tcPr>
            <w:tcW w:w="3600" w:type="dxa"/>
            <w:shd w:val="clear" w:color="auto" w:fill="auto"/>
            <w:vAlign w:val="center"/>
          </w:tcPr>
          <w:p w14:paraId="5A4C174A">
            <w:pPr>
              <w:widowControl/>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1342BF1">
            <w:pPr>
              <w:widowControl/>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28,264.45</w:t>
            </w:r>
          </w:p>
        </w:tc>
      </w:tr>
    </w:tbl>
    <w:p w14:paraId="745D433A">
      <w:pPr>
        <w:widowControl/>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托克逊县卫生健康委员会（部门）</w:t>
            </w:r>
          </w:p>
        </w:tc>
        <w:tc>
          <w:tcPr>
            <w:tcW w:w="6420" w:type="dxa"/>
            <w:gridSpan w:val="7"/>
            <w:tcBorders>
              <w:top w:val="nil"/>
              <w:left w:val="nil"/>
              <w:bottom w:val="single" w:color="auto" w:sz="4" w:space="0"/>
              <w:right w:val="nil"/>
            </w:tcBorders>
            <w:shd w:val="clear" w:color="auto" w:fill="auto"/>
            <w:vAlign w:val="center"/>
          </w:tcPr>
          <w:p w14:paraId="070E94AE">
            <w:pPr>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jc w:val="center"/>
              <w:rPr>
                <w:rFonts w:ascii="宋体" w:hAnsi="宋体"/>
                <w:sz w:val="18"/>
                <w:szCs w:val="18"/>
              </w:rPr>
            </w:pPr>
          </w:p>
        </w:tc>
        <w:tc>
          <w:tcPr>
            <w:tcW w:w="1070" w:type="dxa"/>
            <w:vMerge w:val="continue"/>
            <w:shd w:val="clear" w:color="auto" w:fill="auto"/>
            <w:vAlign w:val="center"/>
          </w:tcPr>
          <w:p w14:paraId="106CC7EA">
            <w:pPr>
              <w:jc w:val="center"/>
              <w:rPr>
                <w:rFonts w:ascii="宋体" w:hAnsi="宋体"/>
                <w:sz w:val="18"/>
                <w:szCs w:val="18"/>
              </w:rPr>
            </w:pPr>
          </w:p>
        </w:tc>
        <w:tc>
          <w:tcPr>
            <w:tcW w:w="1128" w:type="dxa"/>
            <w:shd w:val="clear" w:color="auto" w:fill="auto"/>
            <w:vAlign w:val="center"/>
          </w:tcPr>
          <w:p w14:paraId="0F1035A8">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jc w:val="center"/>
              <w:rPr>
                <w:rFonts w:ascii="宋体" w:hAnsi="宋体"/>
                <w:sz w:val="18"/>
                <w:szCs w:val="18"/>
              </w:rPr>
            </w:pPr>
          </w:p>
        </w:tc>
        <w:tc>
          <w:tcPr>
            <w:tcW w:w="876" w:type="dxa"/>
            <w:vMerge w:val="continue"/>
          </w:tcPr>
          <w:p w14:paraId="4EF01AAA">
            <w:pPr>
              <w:jc w:val="center"/>
              <w:rPr>
                <w:rFonts w:ascii="宋体" w:hAnsi="宋体"/>
                <w:sz w:val="18"/>
                <w:szCs w:val="18"/>
              </w:rPr>
            </w:pPr>
          </w:p>
        </w:tc>
        <w:tc>
          <w:tcPr>
            <w:tcW w:w="876" w:type="dxa"/>
            <w:vMerge w:val="continue"/>
          </w:tcPr>
          <w:p w14:paraId="1937830C">
            <w:pPr>
              <w:jc w:val="center"/>
              <w:rPr>
                <w:rFonts w:ascii="宋体" w:hAnsi="宋体"/>
                <w:sz w:val="18"/>
                <w:szCs w:val="18"/>
              </w:rPr>
            </w:pPr>
          </w:p>
        </w:tc>
        <w:tc>
          <w:tcPr>
            <w:tcW w:w="876" w:type="dxa"/>
            <w:vMerge w:val="continue"/>
          </w:tcPr>
          <w:p w14:paraId="1E74ABA4">
            <w:pPr>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jc w:val="center"/>
              <w:rPr>
                <w:rFonts w:ascii="宋体" w:hAnsi="宋体"/>
                <w:sz w:val="18"/>
                <w:szCs w:val="18"/>
              </w:rPr>
            </w:pPr>
            <w:r>
              <w:rPr>
                <w:rFonts w:hint="eastAsia" w:ascii="宋体" w:hAnsi="宋体"/>
                <w:sz w:val="18"/>
                <w:szCs w:val="18"/>
              </w:rPr>
              <w:t>4</w:t>
            </w:r>
          </w:p>
        </w:tc>
        <w:tc>
          <w:tcPr>
            <w:tcW w:w="328" w:type="dxa"/>
          </w:tcPr>
          <w:p w14:paraId="7C4DE22E">
            <w:pPr>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jc w:val="center"/>
              <w:rPr>
                <w:rFonts w:ascii="宋体" w:hAnsi="宋体"/>
                <w:sz w:val="18"/>
                <w:szCs w:val="18"/>
              </w:rPr>
            </w:pPr>
            <w:r>
              <w:rPr>
                <w:rFonts w:hint="eastAsia" w:ascii="宋体" w:hAnsi="宋体"/>
                <w:sz w:val="18"/>
                <w:szCs w:val="18"/>
              </w:rPr>
              <w:t>7</w:t>
            </w:r>
          </w:p>
        </w:tc>
        <w:tc>
          <w:tcPr>
            <w:tcW w:w="918" w:type="dxa"/>
          </w:tcPr>
          <w:p w14:paraId="6BFBB004">
            <w:pPr>
              <w:jc w:val="center"/>
              <w:rPr>
                <w:rFonts w:ascii="宋体" w:hAnsi="宋体"/>
                <w:sz w:val="18"/>
                <w:szCs w:val="18"/>
              </w:rPr>
            </w:pPr>
            <w:r>
              <w:rPr>
                <w:rFonts w:hint="eastAsia" w:ascii="宋体" w:hAnsi="宋体"/>
                <w:sz w:val="18"/>
                <w:szCs w:val="18"/>
              </w:rPr>
              <w:t>8</w:t>
            </w:r>
          </w:p>
        </w:tc>
        <w:tc>
          <w:tcPr>
            <w:tcW w:w="876" w:type="dxa"/>
          </w:tcPr>
          <w:p w14:paraId="761DB1C5">
            <w:pPr>
              <w:jc w:val="center"/>
              <w:rPr>
                <w:rFonts w:ascii="宋体" w:hAnsi="宋体"/>
                <w:sz w:val="18"/>
                <w:szCs w:val="18"/>
              </w:rPr>
            </w:pPr>
            <w:r>
              <w:rPr>
                <w:rFonts w:hint="eastAsia" w:ascii="宋体" w:hAnsi="宋体"/>
                <w:sz w:val="18"/>
                <w:szCs w:val="18"/>
              </w:rPr>
              <w:t>9</w:t>
            </w:r>
          </w:p>
        </w:tc>
        <w:tc>
          <w:tcPr>
            <w:tcW w:w="876" w:type="dxa"/>
          </w:tcPr>
          <w:p w14:paraId="5CD44C22">
            <w:pPr>
              <w:jc w:val="center"/>
              <w:rPr>
                <w:rFonts w:ascii="宋体" w:hAnsi="宋体"/>
                <w:sz w:val="18"/>
                <w:szCs w:val="18"/>
              </w:rPr>
            </w:pPr>
            <w:r>
              <w:rPr>
                <w:rFonts w:hint="eastAsia" w:ascii="宋体" w:hAnsi="宋体"/>
                <w:sz w:val="18"/>
                <w:szCs w:val="18"/>
              </w:rPr>
              <w:t>10</w:t>
            </w:r>
          </w:p>
        </w:tc>
        <w:tc>
          <w:tcPr>
            <w:tcW w:w="876" w:type="dxa"/>
          </w:tcPr>
          <w:p w14:paraId="1ADFFCB7">
            <w:pPr>
              <w:jc w:val="center"/>
              <w:rPr>
                <w:rFonts w:hint="eastAsia" w:ascii="宋体" w:hAnsi="宋体"/>
                <w:sz w:val="18"/>
                <w:szCs w:val="18"/>
              </w:rPr>
            </w:pPr>
            <w:r>
              <w:rPr>
                <w:rFonts w:hint="eastAsia" w:ascii="宋体" w:hAnsi="宋体"/>
                <w:sz w:val="18"/>
                <w:szCs w:val="18"/>
              </w:rPr>
              <w:t>11</w:t>
            </w:r>
          </w:p>
        </w:tc>
        <w:tc>
          <w:tcPr>
            <w:tcW w:w="876" w:type="dxa"/>
          </w:tcPr>
          <w:p w14:paraId="0F93F858">
            <w:pPr>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128" w:type="dxa"/>
            <w:shd w:val="clear" w:color="auto" w:fill="auto"/>
            <w:vAlign w:val="center"/>
          </w:tcPr>
          <w:p w14:paraId="267062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58F5358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4336CCC2">
            <w:pPr>
              <w:jc w:val="right"/>
              <w:rPr>
                <w:rFonts w:hint="eastAsia" w:asciiTheme="minorEastAsia" w:hAnsiTheme="minorEastAsia" w:eastAsiaTheme="minorEastAsia" w:cstheme="minorEastAsia"/>
                <w:sz w:val="15"/>
                <w:szCs w:val="15"/>
              </w:rPr>
            </w:pPr>
          </w:p>
        </w:tc>
        <w:tc>
          <w:tcPr>
            <w:tcW w:w="328" w:type="dxa"/>
            <w:vAlign w:val="center"/>
          </w:tcPr>
          <w:p w14:paraId="03B328B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jc w:val="right"/>
              <w:rPr>
                <w:rFonts w:hint="eastAsia" w:asciiTheme="minorEastAsia" w:hAnsiTheme="minorEastAsia" w:eastAsiaTheme="minorEastAsia" w:cstheme="minorEastAsia"/>
                <w:sz w:val="15"/>
                <w:szCs w:val="15"/>
              </w:rPr>
            </w:pPr>
          </w:p>
        </w:tc>
        <w:tc>
          <w:tcPr>
            <w:tcW w:w="918" w:type="dxa"/>
            <w:vAlign w:val="center"/>
          </w:tcPr>
          <w:p w14:paraId="423EB144">
            <w:pPr>
              <w:jc w:val="right"/>
              <w:rPr>
                <w:rFonts w:hint="eastAsia" w:asciiTheme="minorEastAsia" w:hAnsiTheme="minorEastAsia" w:eastAsiaTheme="minorEastAsia" w:cstheme="minorEastAsia"/>
                <w:sz w:val="15"/>
                <w:szCs w:val="15"/>
              </w:rPr>
            </w:pPr>
          </w:p>
        </w:tc>
        <w:tc>
          <w:tcPr>
            <w:tcW w:w="876" w:type="dxa"/>
            <w:vAlign w:val="center"/>
          </w:tcPr>
          <w:p w14:paraId="1CD90EF1">
            <w:pPr>
              <w:jc w:val="right"/>
              <w:rPr>
                <w:rFonts w:hint="eastAsia" w:asciiTheme="minorEastAsia" w:hAnsiTheme="minorEastAsia" w:eastAsiaTheme="minorEastAsia" w:cstheme="minorEastAsia"/>
                <w:sz w:val="15"/>
                <w:szCs w:val="15"/>
              </w:rPr>
            </w:pPr>
          </w:p>
        </w:tc>
        <w:tc>
          <w:tcPr>
            <w:tcW w:w="876" w:type="dxa"/>
            <w:vAlign w:val="center"/>
          </w:tcPr>
          <w:p w14:paraId="04F22BCB">
            <w:pPr>
              <w:jc w:val="right"/>
              <w:rPr>
                <w:rFonts w:hint="eastAsia" w:asciiTheme="minorEastAsia" w:hAnsiTheme="minorEastAsia" w:eastAsiaTheme="minorEastAsia" w:cstheme="minorEastAsia"/>
                <w:sz w:val="15"/>
                <w:szCs w:val="15"/>
              </w:rPr>
            </w:pPr>
          </w:p>
        </w:tc>
        <w:tc>
          <w:tcPr>
            <w:tcW w:w="876" w:type="dxa"/>
            <w:vAlign w:val="center"/>
          </w:tcPr>
          <w:p w14:paraId="376BF8BB">
            <w:pPr>
              <w:jc w:val="right"/>
              <w:rPr>
                <w:rFonts w:hint="eastAsia" w:asciiTheme="minorEastAsia" w:hAnsiTheme="minorEastAsia" w:eastAsiaTheme="minorEastAsia" w:cstheme="minorEastAsia"/>
                <w:sz w:val="15"/>
                <w:szCs w:val="15"/>
              </w:rPr>
            </w:pPr>
          </w:p>
        </w:tc>
        <w:tc>
          <w:tcPr>
            <w:tcW w:w="876" w:type="dxa"/>
            <w:vAlign w:val="center"/>
          </w:tcPr>
          <w:p w14:paraId="40E2821F">
            <w:pPr>
              <w:jc w:val="right"/>
              <w:rPr>
                <w:rFonts w:hint="eastAsia" w:asciiTheme="minorEastAsia" w:hAnsiTheme="minorEastAsia" w:eastAsiaTheme="minorEastAsia" w:cstheme="minorEastAsia"/>
                <w:sz w:val="15"/>
                <w:szCs w:val="15"/>
              </w:rPr>
            </w:pPr>
          </w:p>
        </w:tc>
      </w:tr>
      <w:tr w14:paraId="37F8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AF931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FBAA3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B1D9B4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CF22A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D79670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128" w:type="dxa"/>
            <w:shd w:val="clear" w:color="auto" w:fill="auto"/>
            <w:vAlign w:val="center"/>
          </w:tcPr>
          <w:p w14:paraId="488853E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23BAA63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1,264.23</w:t>
            </w:r>
          </w:p>
        </w:tc>
        <w:tc>
          <w:tcPr>
            <w:tcW w:w="1082" w:type="dxa"/>
            <w:shd w:val="clear" w:color="auto" w:fill="auto"/>
            <w:vAlign w:val="center"/>
          </w:tcPr>
          <w:p w14:paraId="00BD3294">
            <w:pPr>
              <w:jc w:val="right"/>
              <w:rPr>
                <w:rFonts w:hint="eastAsia" w:asciiTheme="minorEastAsia" w:hAnsiTheme="minorEastAsia" w:eastAsiaTheme="minorEastAsia" w:cstheme="minorEastAsia"/>
                <w:sz w:val="15"/>
                <w:szCs w:val="15"/>
              </w:rPr>
            </w:pPr>
          </w:p>
        </w:tc>
        <w:tc>
          <w:tcPr>
            <w:tcW w:w="328" w:type="dxa"/>
            <w:vAlign w:val="center"/>
          </w:tcPr>
          <w:p w14:paraId="26D0A2D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0DBD6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714B51">
            <w:pPr>
              <w:jc w:val="right"/>
              <w:rPr>
                <w:rFonts w:hint="eastAsia" w:asciiTheme="minorEastAsia" w:hAnsiTheme="minorEastAsia" w:eastAsiaTheme="minorEastAsia" w:cstheme="minorEastAsia"/>
                <w:sz w:val="15"/>
                <w:szCs w:val="15"/>
              </w:rPr>
            </w:pPr>
          </w:p>
        </w:tc>
        <w:tc>
          <w:tcPr>
            <w:tcW w:w="918" w:type="dxa"/>
            <w:vAlign w:val="center"/>
          </w:tcPr>
          <w:p w14:paraId="59C534DA">
            <w:pPr>
              <w:jc w:val="right"/>
              <w:rPr>
                <w:rFonts w:hint="eastAsia" w:asciiTheme="minorEastAsia" w:hAnsiTheme="minorEastAsia" w:eastAsiaTheme="minorEastAsia" w:cstheme="minorEastAsia"/>
                <w:sz w:val="15"/>
                <w:szCs w:val="15"/>
              </w:rPr>
            </w:pPr>
          </w:p>
        </w:tc>
        <w:tc>
          <w:tcPr>
            <w:tcW w:w="876" w:type="dxa"/>
            <w:vAlign w:val="center"/>
          </w:tcPr>
          <w:p w14:paraId="1D985B89">
            <w:pPr>
              <w:jc w:val="right"/>
              <w:rPr>
                <w:rFonts w:hint="eastAsia" w:asciiTheme="minorEastAsia" w:hAnsiTheme="minorEastAsia" w:eastAsiaTheme="minorEastAsia" w:cstheme="minorEastAsia"/>
                <w:sz w:val="15"/>
                <w:szCs w:val="15"/>
              </w:rPr>
            </w:pPr>
          </w:p>
        </w:tc>
        <w:tc>
          <w:tcPr>
            <w:tcW w:w="876" w:type="dxa"/>
            <w:vAlign w:val="center"/>
          </w:tcPr>
          <w:p w14:paraId="47F8D79A">
            <w:pPr>
              <w:jc w:val="right"/>
              <w:rPr>
                <w:rFonts w:hint="eastAsia" w:asciiTheme="minorEastAsia" w:hAnsiTheme="minorEastAsia" w:eastAsiaTheme="minorEastAsia" w:cstheme="minorEastAsia"/>
                <w:sz w:val="15"/>
                <w:szCs w:val="15"/>
              </w:rPr>
            </w:pPr>
          </w:p>
        </w:tc>
        <w:tc>
          <w:tcPr>
            <w:tcW w:w="876" w:type="dxa"/>
            <w:vAlign w:val="center"/>
          </w:tcPr>
          <w:p w14:paraId="0158B326">
            <w:pPr>
              <w:jc w:val="right"/>
              <w:rPr>
                <w:rFonts w:hint="eastAsia" w:asciiTheme="minorEastAsia" w:hAnsiTheme="minorEastAsia" w:eastAsiaTheme="minorEastAsia" w:cstheme="minorEastAsia"/>
                <w:sz w:val="15"/>
                <w:szCs w:val="15"/>
              </w:rPr>
            </w:pPr>
          </w:p>
        </w:tc>
        <w:tc>
          <w:tcPr>
            <w:tcW w:w="876" w:type="dxa"/>
            <w:vAlign w:val="center"/>
          </w:tcPr>
          <w:p w14:paraId="04BD13CB">
            <w:pPr>
              <w:jc w:val="right"/>
              <w:rPr>
                <w:rFonts w:hint="eastAsia" w:asciiTheme="minorEastAsia" w:hAnsiTheme="minorEastAsia" w:eastAsiaTheme="minorEastAsia" w:cstheme="minorEastAsia"/>
                <w:sz w:val="15"/>
                <w:szCs w:val="15"/>
              </w:rPr>
            </w:pPr>
          </w:p>
        </w:tc>
      </w:tr>
      <w:tr w14:paraId="0420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1EBE9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A06F4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900A91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EBBA97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C4547E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128" w:type="dxa"/>
            <w:shd w:val="clear" w:color="auto" w:fill="auto"/>
            <w:vAlign w:val="center"/>
          </w:tcPr>
          <w:p w14:paraId="7D01339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6021DC5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6F5ED929">
            <w:pPr>
              <w:jc w:val="right"/>
              <w:rPr>
                <w:rFonts w:hint="eastAsia" w:asciiTheme="minorEastAsia" w:hAnsiTheme="minorEastAsia" w:eastAsiaTheme="minorEastAsia" w:cstheme="minorEastAsia"/>
                <w:sz w:val="15"/>
                <w:szCs w:val="15"/>
              </w:rPr>
            </w:pPr>
          </w:p>
        </w:tc>
        <w:tc>
          <w:tcPr>
            <w:tcW w:w="328" w:type="dxa"/>
            <w:vAlign w:val="center"/>
          </w:tcPr>
          <w:p w14:paraId="570AF06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34D84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5F94B2">
            <w:pPr>
              <w:jc w:val="right"/>
              <w:rPr>
                <w:rFonts w:hint="eastAsia" w:asciiTheme="minorEastAsia" w:hAnsiTheme="minorEastAsia" w:eastAsiaTheme="minorEastAsia" w:cstheme="minorEastAsia"/>
                <w:sz w:val="15"/>
                <w:szCs w:val="15"/>
              </w:rPr>
            </w:pPr>
          </w:p>
        </w:tc>
        <w:tc>
          <w:tcPr>
            <w:tcW w:w="918" w:type="dxa"/>
            <w:vAlign w:val="center"/>
          </w:tcPr>
          <w:p w14:paraId="62CD9028">
            <w:pPr>
              <w:jc w:val="right"/>
              <w:rPr>
                <w:rFonts w:hint="eastAsia" w:asciiTheme="minorEastAsia" w:hAnsiTheme="minorEastAsia" w:eastAsiaTheme="minorEastAsia" w:cstheme="minorEastAsia"/>
                <w:sz w:val="15"/>
                <w:szCs w:val="15"/>
              </w:rPr>
            </w:pPr>
          </w:p>
        </w:tc>
        <w:tc>
          <w:tcPr>
            <w:tcW w:w="876" w:type="dxa"/>
            <w:vAlign w:val="center"/>
          </w:tcPr>
          <w:p w14:paraId="2096B43E">
            <w:pPr>
              <w:jc w:val="right"/>
              <w:rPr>
                <w:rFonts w:hint="eastAsia" w:asciiTheme="minorEastAsia" w:hAnsiTheme="minorEastAsia" w:eastAsiaTheme="minorEastAsia" w:cstheme="minorEastAsia"/>
                <w:sz w:val="15"/>
                <w:szCs w:val="15"/>
              </w:rPr>
            </w:pPr>
          </w:p>
        </w:tc>
        <w:tc>
          <w:tcPr>
            <w:tcW w:w="876" w:type="dxa"/>
            <w:vAlign w:val="center"/>
          </w:tcPr>
          <w:p w14:paraId="32D495BA">
            <w:pPr>
              <w:jc w:val="right"/>
              <w:rPr>
                <w:rFonts w:hint="eastAsia" w:asciiTheme="minorEastAsia" w:hAnsiTheme="minorEastAsia" w:eastAsiaTheme="minorEastAsia" w:cstheme="minorEastAsia"/>
                <w:sz w:val="15"/>
                <w:szCs w:val="15"/>
              </w:rPr>
            </w:pPr>
          </w:p>
        </w:tc>
        <w:tc>
          <w:tcPr>
            <w:tcW w:w="876" w:type="dxa"/>
            <w:vAlign w:val="center"/>
          </w:tcPr>
          <w:p w14:paraId="21A99B82">
            <w:pPr>
              <w:jc w:val="right"/>
              <w:rPr>
                <w:rFonts w:hint="eastAsia" w:asciiTheme="minorEastAsia" w:hAnsiTheme="minorEastAsia" w:eastAsiaTheme="minorEastAsia" w:cstheme="minorEastAsia"/>
                <w:sz w:val="15"/>
                <w:szCs w:val="15"/>
              </w:rPr>
            </w:pPr>
          </w:p>
        </w:tc>
        <w:tc>
          <w:tcPr>
            <w:tcW w:w="876" w:type="dxa"/>
            <w:vAlign w:val="center"/>
          </w:tcPr>
          <w:p w14:paraId="37962FAB">
            <w:pPr>
              <w:jc w:val="right"/>
              <w:rPr>
                <w:rFonts w:hint="eastAsia" w:asciiTheme="minorEastAsia" w:hAnsiTheme="minorEastAsia" w:eastAsiaTheme="minorEastAsia" w:cstheme="minorEastAsia"/>
                <w:sz w:val="15"/>
                <w:szCs w:val="15"/>
              </w:rPr>
            </w:pPr>
          </w:p>
        </w:tc>
      </w:tr>
      <w:tr w14:paraId="652F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40D9E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BAB4EE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6FAF8E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EF2A16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770016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128" w:type="dxa"/>
            <w:shd w:val="clear" w:color="auto" w:fill="auto"/>
            <w:vAlign w:val="center"/>
          </w:tcPr>
          <w:p w14:paraId="2EA8B4E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082" w:type="dxa"/>
            <w:shd w:val="clear" w:color="auto" w:fill="auto"/>
            <w:vAlign w:val="center"/>
          </w:tcPr>
          <w:p w14:paraId="00C0995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220.30</w:t>
            </w:r>
          </w:p>
        </w:tc>
        <w:tc>
          <w:tcPr>
            <w:tcW w:w="1082" w:type="dxa"/>
            <w:shd w:val="clear" w:color="auto" w:fill="auto"/>
            <w:vAlign w:val="center"/>
          </w:tcPr>
          <w:p w14:paraId="36D88D2E">
            <w:pPr>
              <w:jc w:val="right"/>
              <w:rPr>
                <w:rFonts w:hint="eastAsia" w:asciiTheme="minorEastAsia" w:hAnsiTheme="minorEastAsia" w:eastAsiaTheme="minorEastAsia" w:cstheme="minorEastAsia"/>
                <w:sz w:val="15"/>
                <w:szCs w:val="15"/>
              </w:rPr>
            </w:pPr>
          </w:p>
        </w:tc>
        <w:tc>
          <w:tcPr>
            <w:tcW w:w="328" w:type="dxa"/>
            <w:vAlign w:val="center"/>
          </w:tcPr>
          <w:p w14:paraId="07F8211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2E4A9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8B50EF">
            <w:pPr>
              <w:jc w:val="right"/>
              <w:rPr>
                <w:rFonts w:hint="eastAsia" w:asciiTheme="minorEastAsia" w:hAnsiTheme="minorEastAsia" w:eastAsiaTheme="minorEastAsia" w:cstheme="minorEastAsia"/>
                <w:sz w:val="15"/>
                <w:szCs w:val="15"/>
              </w:rPr>
            </w:pPr>
          </w:p>
        </w:tc>
        <w:tc>
          <w:tcPr>
            <w:tcW w:w="918" w:type="dxa"/>
            <w:vAlign w:val="center"/>
          </w:tcPr>
          <w:p w14:paraId="09F8CC1F">
            <w:pPr>
              <w:jc w:val="right"/>
              <w:rPr>
                <w:rFonts w:hint="eastAsia" w:asciiTheme="minorEastAsia" w:hAnsiTheme="minorEastAsia" w:eastAsiaTheme="minorEastAsia" w:cstheme="minorEastAsia"/>
                <w:sz w:val="15"/>
                <w:szCs w:val="15"/>
              </w:rPr>
            </w:pPr>
          </w:p>
        </w:tc>
        <w:tc>
          <w:tcPr>
            <w:tcW w:w="876" w:type="dxa"/>
            <w:vAlign w:val="center"/>
          </w:tcPr>
          <w:p w14:paraId="13218704">
            <w:pPr>
              <w:jc w:val="right"/>
              <w:rPr>
                <w:rFonts w:hint="eastAsia" w:asciiTheme="minorEastAsia" w:hAnsiTheme="minorEastAsia" w:eastAsiaTheme="minorEastAsia" w:cstheme="minorEastAsia"/>
                <w:sz w:val="15"/>
                <w:szCs w:val="15"/>
              </w:rPr>
            </w:pPr>
          </w:p>
        </w:tc>
        <w:tc>
          <w:tcPr>
            <w:tcW w:w="876" w:type="dxa"/>
            <w:vAlign w:val="center"/>
          </w:tcPr>
          <w:p w14:paraId="21D4BB30">
            <w:pPr>
              <w:jc w:val="right"/>
              <w:rPr>
                <w:rFonts w:hint="eastAsia" w:asciiTheme="minorEastAsia" w:hAnsiTheme="minorEastAsia" w:eastAsiaTheme="minorEastAsia" w:cstheme="minorEastAsia"/>
                <w:sz w:val="15"/>
                <w:szCs w:val="15"/>
              </w:rPr>
            </w:pPr>
          </w:p>
        </w:tc>
        <w:tc>
          <w:tcPr>
            <w:tcW w:w="876" w:type="dxa"/>
            <w:vAlign w:val="center"/>
          </w:tcPr>
          <w:p w14:paraId="1F9C2B64">
            <w:pPr>
              <w:jc w:val="right"/>
              <w:rPr>
                <w:rFonts w:hint="eastAsia" w:asciiTheme="minorEastAsia" w:hAnsiTheme="minorEastAsia" w:eastAsiaTheme="minorEastAsia" w:cstheme="minorEastAsia"/>
                <w:sz w:val="15"/>
                <w:szCs w:val="15"/>
              </w:rPr>
            </w:pPr>
          </w:p>
        </w:tc>
        <w:tc>
          <w:tcPr>
            <w:tcW w:w="876" w:type="dxa"/>
            <w:vAlign w:val="center"/>
          </w:tcPr>
          <w:p w14:paraId="60BFA5C3">
            <w:pPr>
              <w:jc w:val="right"/>
              <w:rPr>
                <w:rFonts w:hint="eastAsia" w:asciiTheme="minorEastAsia" w:hAnsiTheme="minorEastAsia" w:eastAsiaTheme="minorEastAsia" w:cstheme="minorEastAsia"/>
                <w:sz w:val="15"/>
                <w:szCs w:val="15"/>
              </w:rPr>
            </w:pPr>
          </w:p>
        </w:tc>
      </w:tr>
      <w:tr w14:paraId="0F55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81EDF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6AC45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174A6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E6BD6E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EFD509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128" w:type="dxa"/>
            <w:shd w:val="clear" w:color="auto" w:fill="auto"/>
            <w:vAlign w:val="center"/>
          </w:tcPr>
          <w:p w14:paraId="4B5F20B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082" w:type="dxa"/>
            <w:shd w:val="clear" w:color="auto" w:fill="auto"/>
            <w:vAlign w:val="center"/>
          </w:tcPr>
          <w:p w14:paraId="1C316CF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870.03</w:t>
            </w:r>
          </w:p>
        </w:tc>
        <w:tc>
          <w:tcPr>
            <w:tcW w:w="1082" w:type="dxa"/>
            <w:shd w:val="clear" w:color="auto" w:fill="auto"/>
            <w:vAlign w:val="center"/>
          </w:tcPr>
          <w:p w14:paraId="3F9A1ACB">
            <w:pPr>
              <w:jc w:val="right"/>
              <w:rPr>
                <w:rFonts w:hint="eastAsia" w:asciiTheme="minorEastAsia" w:hAnsiTheme="minorEastAsia" w:eastAsiaTheme="minorEastAsia" w:cstheme="minorEastAsia"/>
                <w:sz w:val="15"/>
                <w:szCs w:val="15"/>
              </w:rPr>
            </w:pPr>
          </w:p>
        </w:tc>
        <w:tc>
          <w:tcPr>
            <w:tcW w:w="328" w:type="dxa"/>
            <w:vAlign w:val="center"/>
          </w:tcPr>
          <w:p w14:paraId="545E2249">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8D1AE">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994361">
            <w:pPr>
              <w:jc w:val="right"/>
              <w:rPr>
                <w:rFonts w:hint="eastAsia" w:asciiTheme="minorEastAsia" w:hAnsiTheme="minorEastAsia" w:eastAsiaTheme="minorEastAsia" w:cstheme="minorEastAsia"/>
                <w:sz w:val="15"/>
                <w:szCs w:val="15"/>
              </w:rPr>
            </w:pPr>
          </w:p>
        </w:tc>
        <w:tc>
          <w:tcPr>
            <w:tcW w:w="918" w:type="dxa"/>
            <w:vAlign w:val="center"/>
          </w:tcPr>
          <w:p w14:paraId="5A650035">
            <w:pPr>
              <w:jc w:val="right"/>
              <w:rPr>
                <w:rFonts w:hint="eastAsia" w:asciiTheme="minorEastAsia" w:hAnsiTheme="minorEastAsia" w:eastAsiaTheme="minorEastAsia" w:cstheme="minorEastAsia"/>
                <w:sz w:val="15"/>
                <w:szCs w:val="15"/>
              </w:rPr>
            </w:pPr>
          </w:p>
        </w:tc>
        <w:tc>
          <w:tcPr>
            <w:tcW w:w="876" w:type="dxa"/>
            <w:vAlign w:val="center"/>
          </w:tcPr>
          <w:p w14:paraId="2D3A899F">
            <w:pPr>
              <w:jc w:val="right"/>
              <w:rPr>
                <w:rFonts w:hint="eastAsia" w:asciiTheme="minorEastAsia" w:hAnsiTheme="minorEastAsia" w:eastAsiaTheme="minorEastAsia" w:cstheme="minorEastAsia"/>
                <w:sz w:val="15"/>
                <w:szCs w:val="15"/>
              </w:rPr>
            </w:pPr>
          </w:p>
        </w:tc>
        <w:tc>
          <w:tcPr>
            <w:tcW w:w="876" w:type="dxa"/>
            <w:vAlign w:val="center"/>
          </w:tcPr>
          <w:p w14:paraId="07462BA6">
            <w:pPr>
              <w:jc w:val="right"/>
              <w:rPr>
                <w:rFonts w:hint="eastAsia" w:asciiTheme="minorEastAsia" w:hAnsiTheme="minorEastAsia" w:eastAsiaTheme="minorEastAsia" w:cstheme="minorEastAsia"/>
                <w:sz w:val="15"/>
                <w:szCs w:val="15"/>
              </w:rPr>
            </w:pPr>
          </w:p>
        </w:tc>
        <w:tc>
          <w:tcPr>
            <w:tcW w:w="876" w:type="dxa"/>
            <w:vAlign w:val="center"/>
          </w:tcPr>
          <w:p w14:paraId="67E066E7">
            <w:pPr>
              <w:jc w:val="right"/>
              <w:rPr>
                <w:rFonts w:hint="eastAsia" w:asciiTheme="minorEastAsia" w:hAnsiTheme="minorEastAsia" w:eastAsiaTheme="minorEastAsia" w:cstheme="minorEastAsia"/>
                <w:sz w:val="15"/>
                <w:szCs w:val="15"/>
              </w:rPr>
            </w:pPr>
          </w:p>
        </w:tc>
        <w:tc>
          <w:tcPr>
            <w:tcW w:w="876" w:type="dxa"/>
            <w:vAlign w:val="center"/>
          </w:tcPr>
          <w:p w14:paraId="1079DECD">
            <w:pPr>
              <w:jc w:val="right"/>
              <w:rPr>
                <w:rFonts w:hint="eastAsia" w:asciiTheme="minorEastAsia" w:hAnsiTheme="minorEastAsia" w:eastAsiaTheme="minorEastAsia" w:cstheme="minorEastAsia"/>
                <w:sz w:val="15"/>
                <w:szCs w:val="15"/>
              </w:rPr>
            </w:pPr>
          </w:p>
        </w:tc>
      </w:tr>
      <w:tr w14:paraId="60FE9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83F50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19B02E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8FC3B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48B79E8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机关事业单位职业年金缴费支出</w:t>
            </w:r>
          </w:p>
        </w:tc>
        <w:tc>
          <w:tcPr>
            <w:tcW w:w="1070" w:type="dxa"/>
            <w:shd w:val="clear" w:color="auto" w:fill="auto"/>
            <w:vAlign w:val="center"/>
          </w:tcPr>
          <w:p w14:paraId="64B4F29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128" w:type="dxa"/>
            <w:shd w:val="clear" w:color="auto" w:fill="auto"/>
            <w:vAlign w:val="center"/>
          </w:tcPr>
          <w:p w14:paraId="29333CC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082" w:type="dxa"/>
            <w:shd w:val="clear" w:color="auto" w:fill="auto"/>
            <w:vAlign w:val="center"/>
          </w:tcPr>
          <w:p w14:paraId="42B32C6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150.17</w:t>
            </w:r>
          </w:p>
        </w:tc>
        <w:tc>
          <w:tcPr>
            <w:tcW w:w="1082" w:type="dxa"/>
            <w:shd w:val="clear" w:color="auto" w:fill="auto"/>
            <w:vAlign w:val="center"/>
          </w:tcPr>
          <w:p w14:paraId="55A783D7">
            <w:pPr>
              <w:jc w:val="right"/>
              <w:rPr>
                <w:rFonts w:hint="eastAsia" w:asciiTheme="minorEastAsia" w:hAnsiTheme="minorEastAsia" w:eastAsiaTheme="minorEastAsia" w:cstheme="minorEastAsia"/>
                <w:sz w:val="15"/>
                <w:szCs w:val="15"/>
              </w:rPr>
            </w:pPr>
          </w:p>
        </w:tc>
        <w:tc>
          <w:tcPr>
            <w:tcW w:w="328" w:type="dxa"/>
            <w:vAlign w:val="center"/>
          </w:tcPr>
          <w:p w14:paraId="482FB16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64A58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F9D093">
            <w:pPr>
              <w:jc w:val="right"/>
              <w:rPr>
                <w:rFonts w:hint="eastAsia" w:asciiTheme="minorEastAsia" w:hAnsiTheme="minorEastAsia" w:eastAsiaTheme="minorEastAsia" w:cstheme="minorEastAsia"/>
                <w:sz w:val="15"/>
                <w:szCs w:val="15"/>
              </w:rPr>
            </w:pPr>
          </w:p>
        </w:tc>
        <w:tc>
          <w:tcPr>
            <w:tcW w:w="918" w:type="dxa"/>
            <w:vAlign w:val="center"/>
          </w:tcPr>
          <w:p w14:paraId="34359F49">
            <w:pPr>
              <w:jc w:val="right"/>
              <w:rPr>
                <w:rFonts w:hint="eastAsia" w:asciiTheme="minorEastAsia" w:hAnsiTheme="minorEastAsia" w:eastAsiaTheme="minorEastAsia" w:cstheme="minorEastAsia"/>
                <w:sz w:val="15"/>
                <w:szCs w:val="15"/>
              </w:rPr>
            </w:pPr>
          </w:p>
        </w:tc>
        <w:tc>
          <w:tcPr>
            <w:tcW w:w="876" w:type="dxa"/>
            <w:vAlign w:val="center"/>
          </w:tcPr>
          <w:p w14:paraId="774F6902">
            <w:pPr>
              <w:jc w:val="right"/>
              <w:rPr>
                <w:rFonts w:hint="eastAsia" w:asciiTheme="minorEastAsia" w:hAnsiTheme="minorEastAsia" w:eastAsiaTheme="minorEastAsia" w:cstheme="minorEastAsia"/>
                <w:sz w:val="15"/>
                <w:szCs w:val="15"/>
              </w:rPr>
            </w:pPr>
          </w:p>
        </w:tc>
        <w:tc>
          <w:tcPr>
            <w:tcW w:w="876" w:type="dxa"/>
            <w:vAlign w:val="center"/>
          </w:tcPr>
          <w:p w14:paraId="19CF796F">
            <w:pPr>
              <w:jc w:val="right"/>
              <w:rPr>
                <w:rFonts w:hint="eastAsia" w:asciiTheme="minorEastAsia" w:hAnsiTheme="minorEastAsia" w:eastAsiaTheme="minorEastAsia" w:cstheme="minorEastAsia"/>
                <w:sz w:val="15"/>
                <w:szCs w:val="15"/>
              </w:rPr>
            </w:pPr>
          </w:p>
        </w:tc>
        <w:tc>
          <w:tcPr>
            <w:tcW w:w="876" w:type="dxa"/>
            <w:vAlign w:val="center"/>
          </w:tcPr>
          <w:p w14:paraId="00DF86DE">
            <w:pPr>
              <w:jc w:val="right"/>
              <w:rPr>
                <w:rFonts w:hint="eastAsia" w:asciiTheme="minorEastAsia" w:hAnsiTheme="minorEastAsia" w:eastAsiaTheme="minorEastAsia" w:cstheme="minorEastAsia"/>
                <w:sz w:val="15"/>
                <w:szCs w:val="15"/>
              </w:rPr>
            </w:pPr>
          </w:p>
        </w:tc>
        <w:tc>
          <w:tcPr>
            <w:tcW w:w="876" w:type="dxa"/>
            <w:vAlign w:val="center"/>
          </w:tcPr>
          <w:p w14:paraId="46AC060D">
            <w:pPr>
              <w:jc w:val="right"/>
              <w:rPr>
                <w:rFonts w:hint="eastAsia" w:asciiTheme="minorEastAsia" w:hAnsiTheme="minorEastAsia" w:eastAsiaTheme="minorEastAsia" w:cstheme="minorEastAsia"/>
                <w:sz w:val="15"/>
                <w:szCs w:val="15"/>
              </w:rPr>
            </w:pPr>
          </w:p>
        </w:tc>
      </w:tr>
      <w:tr w14:paraId="459F4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1880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0362FE1">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08A12F5">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EC73A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C5C8AB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26,268.90</w:t>
            </w:r>
          </w:p>
        </w:tc>
        <w:tc>
          <w:tcPr>
            <w:tcW w:w="1128" w:type="dxa"/>
            <w:shd w:val="clear" w:color="auto" w:fill="auto"/>
            <w:vAlign w:val="center"/>
          </w:tcPr>
          <w:p w14:paraId="2A02BCD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12,753.03</w:t>
            </w:r>
          </w:p>
        </w:tc>
        <w:tc>
          <w:tcPr>
            <w:tcW w:w="1082" w:type="dxa"/>
            <w:shd w:val="clear" w:color="auto" w:fill="auto"/>
            <w:vAlign w:val="center"/>
          </w:tcPr>
          <w:p w14:paraId="4F0743A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10,171.76</w:t>
            </w:r>
          </w:p>
        </w:tc>
        <w:tc>
          <w:tcPr>
            <w:tcW w:w="1082" w:type="dxa"/>
            <w:shd w:val="clear" w:color="auto" w:fill="auto"/>
            <w:vAlign w:val="center"/>
          </w:tcPr>
          <w:p w14:paraId="4FB78FA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39BDABB2">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4820F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CE8318">
            <w:pPr>
              <w:jc w:val="right"/>
              <w:rPr>
                <w:rFonts w:hint="eastAsia" w:asciiTheme="minorEastAsia" w:hAnsiTheme="minorEastAsia" w:eastAsiaTheme="minorEastAsia" w:cstheme="minorEastAsia"/>
                <w:sz w:val="15"/>
                <w:szCs w:val="15"/>
              </w:rPr>
            </w:pPr>
          </w:p>
        </w:tc>
        <w:tc>
          <w:tcPr>
            <w:tcW w:w="918" w:type="dxa"/>
            <w:vAlign w:val="center"/>
          </w:tcPr>
          <w:p w14:paraId="2C310671">
            <w:pPr>
              <w:jc w:val="right"/>
              <w:rPr>
                <w:rFonts w:hint="eastAsia" w:asciiTheme="minorEastAsia" w:hAnsiTheme="minorEastAsia" w:eastAsiaTheme="minorEastAsia" w:cstheme="minorEastAsia"/>
                <w:sz w:val="15"/>
                <w:szCs w:val="15"/>
              </w:rPr>
            </w:pPr>
          </w:p>
        </w:tc>
        <w:tc>
          <w:tcPr>
            <w:tcW w:w="876" w:type="dxa"/>
            <w:vAlign w:val="center"/>
          </w:tcPr>
          <w:p w14:paraId="035258A8">
            <w:pPr>
              <w:jc w:val="right"/>
              <w:rPr>
                <w:rFonts w:hint="eastAsia" w:asciiTheme="minorEastAsia" w:hAnsiTheme="minorEastAsia" w:eastAsiaTheme="minorEastAsia" w:cstheme="minorEastAsia"/>
                <w:sz w:val="15"/>
                <w:szCs w:val="15"/>
              </w:rPr>
            </w:pPr>
          </w:p>
        </w:tc>
        <w:tc>
          <w:tcPr>
            <w:tcW w:w="876" w:type="dxa"/>
            <w:vAlign w:val="center"/>
          </w:tcPr>
          <w:p w14:paraId="2238C45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13,515.87</w:t>
            </w:r>
          </w:p>
        </w:tc>
        <w:tc>
          <w:tcPr>
            <w:tcW w:w="876" w:type="dxa"/>
            <w:vAlign w:val="center"/>
          </w:tcPr>
          <w:p w14:paraId="7C35B5E6">
            <w:pPr>
              <w:jc w:val="right"/>
              <w:rPr>
                <w:rFonts w:hint="eastAsia" w:asciiTheme="minorEastAsia" w:hAnsiTheme="minorEastAsia" w:eastAsiaTheme="minorEastAsia" w:cstheme="minorEastAsia"/>
                <w:sz w:val="15"/>
                <w:szCs w:val="15"/>
              </w:rPr>
            </w:pPr>
          </w:p>
        </w:tc>
        <w:tc>
          <w:tcPr>
            <w:tcW w:w="876" w:type="dxa"/>
            <w:vAlign w:val="center"/>
          </w:tcPr>
          <w:p w14:paraId="32BA5A3D">
            <w:pPr>
              <w:jc w:val="right"/>
              <w:rPr>
                <w:rFonts w:hint="eastAsia" w:asciiTheme="minorEastAsia" w:hAnsiTheme="minorEastAsia" w:eastAsiaTheme="minorEastAsia" w:cstheme="minorEastAsia"/>
                <w:sz w:val="15"/>
                <w:szCs w:val="15"/>
              </w:rPr>
            </w:pPr>
          </w:p>
        </w:tc>
      </w:tr>
      <w:tr w14:paraId="16FA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03DFD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F864B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F30F4D9">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AFF18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卫生健康管理事务</w:t>
            </w:r>
          </w:p>
        </w:tc>
        <w:tc>
          <w:tcPr>
            <w:tcW w:w="1070" w:type="dxa"/>
            <w:shd w:val="clear" w:color="auto" w:fill="auto"/>
            <w:vAlign w:val="center"/>
          </w:tcPr>
          <w:p w14:paraId="1EB6E48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128" w:type="dxa"/>
            <w:shd w:val="clear" w:color="auto" w:fill="auto"/>
            <w:vAlign w:val="center"/>
          </w:tcPr>
          <w:p w14:paraId="49DE6D9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082" w:type="dxa"/>
            <w:shd w:val="clear" w:color="auto" w:fill="auto"/>
            <w:vAlign w:val="center"/>
          </w:tcPr>
          <w:p w14:paraId="5F78BBA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884.56</w:t>
            </w:r>
          </w:p>
        </w:tc>
        <w:tc>
          <w:tcPr>
            <w:tcW w:w="1082" w:type="dxa"/>
            <w:shd w:val="clear" w:color="auto" w:fill="auto"/>
            <w:vAlign w:val="center"/>
          </w:tcPr>
          <w:p w14:paraId="6AAF366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04125C9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D6246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A84DB5">
            <w:pPr>
              <w:jc w:val="right"/>
              <w:rPr>
                <w:rFonts w:hint="eastAsia" w:asciiTheme="minorEastAsia" w:hAnsiTheme="minorEastAsia" w:eastAsiaTheme="minorEastAsia" w:cstheme="minorEastAsia"/>
                <w:sz w:val="15"/>
                <w:szCs w:val="15"/>
              </w:rPr>
            </w:pPr>
          </w:p>
        </w:tc>
        <w:tc>
          <w:tcPr>
            <w:tcW w:w="918" w:type="dxa"/>
            <w:vAlign w:val="center"/>
          </w:tcPr>
          <w:p w14:paraId="25F30B83">
            <w:pPr>
              <w:jc w:val="right"/>
              <w:rPr>
                <w:rFonts w:hint="eastAsia" w:asciiTheme="minorEastAsia" w:hAnsiTheme="minorEastAsia" w:eastAsiaTheme="minorEastAsia" w:cstheme="minorEastAsia"/>
                <w:sz w:val="15"/>
                <w:szCs w:val="15"/>
              </w:rPr>
            </w:pPr>
          </w:p>
        </w:tc>
        <w:tc>
          <w:tcPr>
            <w:tcW w:w="876" w:type="dxa"/>
            <w:vAlign w:val="center"/>
          </w:tcPr>
          <w:p w14:paraId="72A21B88">
            <w:pPr>
              <w:jc w:val="right"/>
              <w:rPr>
                <w:rFonts w:hint="eastAsia" w:asciiTheme="minorEastAsia" w:hAnsiTheme="minorEastAsia" w:eastAsiaTheme="minorEastAsia" w:cstheme="minorEastAsia"/>
                <w:sz w:val="15"/>
                <w:szCs w:val="15"/>
              </w:rPr>
            </w:pPr>
          </w:p>
        </w:tc>
        <w:tc>
          <w:tcPr>
            <w:tcW w:w="876" w:type="dxa"/>
            <w:vAlign w:val="center"/>
          </w:tcPr>
          <w:p w14:paraId="19AEB212">
            <w:pPr>
              <w:jc w:val="right"/>
              <w:rPr>
                <w:rFonts w:hint="eastAsia" w:asciiTheme="minorEastAsia" w:hAnsiTheme="minorEastAsia" w:eastAsiaTheme="minorEastAsia" w:cstheme="minorEastAsia"/>
                <w:sz w:val="15"/>
                <w:szCs w:val="15"/>
              </w:rPr>
            </w:pPr>
          </w:p>
        </w:tc>
        <w:tc>
          <w:tcPr>
            <w:tcW w:w="876" w:type="dxa"/>
            <w:vAlign w:val="center"/>
          </w:tcPr>
          <w:p w14:paraId="2F6A808D">
            <w:pPr>
              <w:jc w:val="right"/>
              <w:rPr>
                <w:rFonts w:hint="eastAsia" w:asciiTheme="minorEastAsia" w:hAnsiTheme="minorEastAsia" w:eastAsiaTheme="minorEastAsia" w:cstheme="minorEastAsia"/>
                <w:sz w:val="15"/>
                <w:szCs w:val="15"/>
              </w:rPr>
            </w:pPr>
          </w:p>
        </w:tc>
        <w:tc>
          <w:tcPr>
            <w:tcW w:w="876" w:type="dxa"/>
            <w:vAlign w:val="center"/>
          </w:tcPr>
          <w:p w14:paraId="6E936D00">
            <w:pPr>
              <w:jc w:val="right"/>
              <w:rPr>
                <w:rFonts w:hint="eastAsia" w:asciiTheme="minorEastAsia" w:hAnsiTheme="minorEastAsia" w:eastAsiaTheme="minorEastAsia" w:cstheme="minorEastAsia"/>
                <w:sz w:val="15"/>
                <w:szCs w:val="15"/>
              </w:rPr>
            </w:pPr>
          </w:p>
        </w:tc>
      </w:tr>
      <w:tr w14:paraId="0B3C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6BA4D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05C88C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A103FD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310030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39FDB9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128" w:type="dxa"/>
            <w:shd w:val="clear" w:color="auto" w:fill="auto"/>
            <w:vAlign w:val="center"/>
          </w:tcPr>
          <w:p w14:paraId="103100D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11F9811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594052E6">
            <w:pPr>
              <w:jc w:val="right"/>
              <w:rPr>
                <w:rFonts w:hint="eastAsia" w:asciiTheme="minorEastAsia" w:hAnsiTheme="minorEastAsia" w:eastAsiaTheme="minorEastAsia" w:cstheme="minorEastAsia"/>
                <w:sz w:val="15"/>
                <w:szCs w:val="15"/>
              </w:rPr>
            </w:pPr>
          </w:p>
        </w:tc>
        <w:tc>
          <w:tcPr>
            <w:tcW w:w="328" w:type="dxa"/>
            <w:vAlign w:val="center"/>
          </w:tcPr>
          <w:p w14:paraId="2BFB979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90253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AC344B">
            <w:pPr>
              <w:jc w:val="right"/>
              <w:rPr>
                <w:rFonts w:hint="eastAsia" w:asciiTheme="minorEastAsia" w:hAnsiTheme="minorEastAsia" w:eastAsiaTheme="minorEastAsia" w:cstheme="minorEastAsia"/>
                <w:sz w:val="15"/>
                <w:szCs w:val="15"/>
              </w:rPr>
            </w:pPr>
          </w:p>
        </w:tc>
        <w:tc>
          <w:tcPr>
            <w:tcW w:w="918" w:type="dxa"/>
            <w:vAlign w:val="center"/>
          </w:tcPr>
          <w:p w14:paraId="5CD8ACA8">
            <w:pPr>
              <w:jc w:val="right"/>
              <w:rPr>
                <w:rFonts w:hint="eastAsia" w:asciiTheme="minorEastAsia" w:hAnsiTheme="minorEastAsia" w:eastAsiaTheme="minorEastAsia" w:cstheme="minorEastAsia"/>
                <w:sz w:val="15"/>
                <w:szCs w:val="15"/>
              </w:rPr>
            </w:pPr>
          </w:p>
        </w:tc>
        <w:tc>
          <w:tcPr>
            <w:tcW w:w="876" w:type="dxa"/>
            <w:vAlign w:val="center"/>
          </w:tcPr>
          <w:p w14:paraId="310566D8">
            <w:pPr>
              <w:jc w:val="right"/>
              <w:rPr>
                <w:rFonts w:hint="eastAsia" w:asciiTheme="minorEastAsia" w:hAnsiTheme="minorEastAsia" w:eastAsiaTheme="minorEastAsia" w:cstheme="minorEastAsia"/>
                <w:sz w:val="15"/>
                <w:szCs w:val="15"/>
              </w:rPr>
            </w:pPr>
          </w:p>
        </w:tc>
        <w:tc>
          <w:tcPr>
            <w:tcW w:w="876" w:type="dxa"/>
            <w:vAlign w:val="center"/>
          </w:tcPr>
          <w:p w14:paraId="479FCCE4">
            <w:pPr>
              <w:jc w:val="right"/>
              <w:rPr>
                <w:rFonts w:hint="eastAsia" w:asciiTheme="minorEastAsia" w:hAnsiTheme="minorEastAsia" w:eastAsiaTheme="minorEastAsia" w:cstheme="minorEastAsia"/>
                <w:sz w:val="15"/>
                <w:szCs w:val="15"/>
              </w:rPr>
            </w:pPr>
          </w:p>
        </w:tc>
        <w:tc>
          <w:tcPr>
            <w:tcW w:w="876" w:type="dxa"/>
            <w:vAlign w:val="center"/>
          </w:tcPr>
          <w:p w14:paraId="207EA7CB">
            <w:pPr>
              <w:jc w:val="right"/>
              <w:rPr>
                <w:rFonts w:hint="eastAsia" w:asciiTheme="minorEastAsia" w:hAnsiTheme="minorEastAsia" w:eastAsiaTheme="minorEastAsia" w:cstheme="minorEastAsia"/>
                <w:sz w:val="15"/>
                <w:szCs w:val="15"/>
              </w:rPr>
            </w:pPr>
          </w:p>
        </w:tc>
        <w:tc>
          <w:tcPr>
            <w:tcW w:w="876" w:type="dxa"/>
            <w:vAlign w:val="center"/>
          </w:tcPr>
          <w:p w14:paraId="51CD9D61">
            <w:pPr>
              <w:jc w:val="right"/>
              <w:rPr>
                <w:rFonts w:hint="eastAsia" w:asciiTheme="minorEastAsia" w:hAnsiTheme="minorEastAsia" w:eastAsiaTheme="minorEastAsia" w:cstheme="minorEastAsia"/>
                <w:sz w:val="15"/>
                <w:szCs w:val="15"/>
              </w:rPr>
            </w:pPr>
          </w:p>
        </w:tc>
      </w:tr>
      <w:tr w14:paraId="125B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CE213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EEF3F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B825F6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4351B02">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其他卫生健康管理事务支出</w:t>
            </w:r>
          </w:p>
        </w:tc>
        <w:tc>
          <w:tcPr>
            <w:tcW w:w="1070" w:type="dxa"/>
            <w:shd w:val="clear" w:color="auto" w:fill="auto"/>
            <w:vAlign w:val="center"/>
          </w:tcPr>
          <w:p w14:paraId="4F1EFB1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128" w:type="dxa"/>
            <w:shd w:val="clear" w:color="auto" w:fill="auto"/>
            <w:vAlign w:val="center"/>
          </w:tcPr>
          <w:p w14:paraId="20BBFD6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082" w:type="dxa"/>
            <w:shd w:val="clear" w:color="auto" w:fill="auto"/>
            <w:vAlign w:val="center"/>
          </w:tcPr>
          <w:p w14:paraId="2984E54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25A5192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3E03B76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43A8B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C7D412">
            <w:pPr>
              <w:jc w:val="right"/>
              <w:rPr>
                <w:rFonts w:hint="eastAsia" w:asciiTheme="minorEastAsia" w:hAnsiTheme="minorEastAsia" w:eastAsiaTheme="minorEastAsia" w:cstheme="minorEastAsia"/>
                <w:sz w:val="15"/>
                <w:szCs w:val="15"/>
              </w:rPr>
            </w:pPr>
          </w:p>
        </w:tc>
        <w:tc>
          <w:tcPr>
            <w:tcW w:w="918" w:type="dxa"/>
            <w:vAlign w:val="center"/>
          </w:tcPr>
          <w:p w14:paraId="3DE00CD1">
            <w:pPr>
              <w:jc w:val="right"/>
              <w:rPr>
                <w:rFonts w:hint="eastAsia" w:asciiTheme="minorEastAsia" w:hAnsiTheme="minorEastAsia" w:eastAsiaTheme="minorEastAsia" w:cstheme="minorEastAsia"/>
                <w:sz w:val="15"/>
                <w:szCs w:val="15"/>
              </w:rPr>
            </w:pPr>
          </w:p>
        </w:tc>
        <w:tc>
          <w:tcPr>
            <w:tcW w:w="876" w:type="dxa"/>
            <w:vAlign w:val="center"/>
          </w:tcPr>
          <w:p w14:paraId="4A49DDB2">
            <w:pPr>
              <w:jc w:val="right"/>
              <w:rPr>
                <w:rFonts w:hint="eastAsia" w:asciiTheme="minorEastAsia" w:hAnsiTheme="minorEastAsia" w:eastAsiaTheme="minorEastAsia" w:cstheme="minorEastAsia"/>
                <w:sz w:val="15"/>
                <w:szCs w:val="15"/>
              </w:rPr>
            </w:pPr>
          </w:p>
        </w:tc>
        <w:tc>
          <w:tcPr>
            <w:tcW w:w="876" w:type="dxa"/>
            <w:vAlign w:val="center"/>
          </w:tcPr>
          <w:p w14:paraId="5F66FF69">
            <w:pPr>
              <w:jc w:val="right"/>
              <w:rPr>
                <w:rFonts w:hint="eastAsia" w:asciiTheme="minorEastAsia" w:hAnsiTheme="minorEastAsia" w:eastAsiaTheme="minorEastAsia" w:cstheme="minorEastAsia"/>
                <w:sz w:val="15"/>
                <w:szCs w:val="15"/>
              </w:rPr>
            </w:pPr>
          </w:p>
        </w:tc>
        <w:tc>
          <w:tcPr>
            <w:tcW w:w="876" w:type="dxa"/>
            <w:vAlign w:val="center"/>
          </w:tcPr>
          <w:p w14:paraId="354FAF45">
            <w:pPr>
              <w:jc w:val="right"/>
              <w:rPr>
                <w:rFonts w:hint="eastAsia" w:asciiTheme="minorEastAsia" w:hAnsiTheme="minorEastAsia" w:eastAsiaTheme="minorEastAsia" w:cstheme="minorEastAsia"/>
                <w:sz w:val="15"/>
                <w:szCs w:val="15"/>
              </w:rPr>
            </w:pPr>
          </w:p>
        </w:tc>
        <w:tc>
          <w:tcPr>
            <w:tcW w:w="876" w:type="dxa"/>
            <w:vAlign w:val="center"/>
          </w:tcPr>
          <w:p w14:paraId="093C39AE">
            <w:pPr>
              <w:jc w:val="right"/>
              <w:rPr>
                <w:rFonts w:hint="eastAsia" w:asciiTheme="minorEastAsia" w:hAnsiTheme="minorEastAsia" w:eastAsiaTheme="minorEastAsia" w:cstheme="minorEastAsia"/>
                <w:sz w:val="15"/>
                <w:szCs w:val="15"/>
              </w:rPr>
            </w:pPr>
          </w:p>
        </w:tc>
      </w:tr>
      <w:tr w14:paraId="25DE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0DD13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3AC504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7E6393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27D0E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25E3E87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14,658.79</w:t>
            </w:r>
          </w:p>
        </w:tc>
        <w:tc>
          <w:tcPr>
            <w:tcW w:w="1128" w:type="dxa"/>
            <w:shd w:val="clear" w:color="auto" w:fill="auto"/>
            <w:vAlign w:val="center"/>
          </w:tcPr>
          <w:p w14:paraId="1C2B037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3,374.08</w:t>
            </w:r>
          </w:p>
        </w:tc>
        <w:tc>
          <w:tcPr>
            <w:tcW w:w="1082" w:type="dxa"/>
            <w:shd w:val="clear" w:color="auto" w:fill="auto"/>
            <w:vAlign w:val="center"/>
          </w:tcPr>
          <w:p w14:paraId="4B62B27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3,243.08</w:t>
            </w:r>
          </w:p>
        </w:tc>
        <w:tc>
          <w:tcPr>
            <w:tcW w:w="1082" w:type="dxa"/>
            <w:shd w:val="clear" w:color="auto" w:fill="auto"/>
            <w:vAlign w:val="center"/>
          </w:tcPr>
          <w:p w14:paraId="3CDDBFD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2AA9F37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2F4D9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DE2CAE">
            <w:pPr>
              <w:jc w:val="right"/>
              <w:rPr>
                <w:rFonts w:hint="eastAsia" w:asciiTheme="minorEastAsia" w:hAnsiTheme="minorEastAsia" w:eastAsiaTheme="minorEastAsia" w:cstheme="minorEastAsia"/>
                <w:sz w:val="15"/>
                <w:szCs w:val="15"/>
              </w:rPr>
            </w:pPr>
          </w:p>
        </w:tc>
        <w:tc>
          <w:tcPr>
            <w:tcW w:w="918" w:type="dxa"/>
            <w:vAlign w:val="center"/>
          </w:tcPr>
          <w:p w14:paraId="738AF5FC">
            <w:pPr>
              <w:jc w:val="right"/>
              <w:rPr>
                <w:rFonts w:hint="eastAsia" w:asciiTheme="minorEastAsia" w:hAnsiTheme="minorEastAsia" w:eastAsiaTheme="minorEastAsia" w:cstheme="minorEastAsia"/>
                <w:sz w:val="15"/>
                <w:szCs w:val="15"/>
              </w:rPr>
            </w:pPr>
          </w:p>
        </w:tc>
        <w:tc>
          <w:tcPr>
            <w:tcW w:w="876" w:type="dxa"/>
            <w:vAlign w:val="center"/>
          </w:tcPr>
          <w:p w14:paraId="384593A6">
            <w:pPr>
              <w:jc w:val="right"/>
              <w:rPr>
                <w:rFonts w:hint="eastAsia" w:asciiTheme="minorEastAsia" w:hAnsiTheme="minorEastAsia" w:eastAsiaTheme="minorEastAsia" w:cstheme="minorEastAsia"/>
                <w:sz w:val="15"/>
                <w:szCs w:val="15"/>
              </w:rPr>
            </w:pPr>
          </w:p>
        </w:tc>
        <w:tc>
          <w:tcPr>
            <w:tcW w:w="876" w:type="dxa"/>
            <w:vAlign w:val="center"/>
          </w:tcPr>
          <w:p w14:paraId="7389ECE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11,284.71</w:t>
            </w:r>
          </w:p>
        </w:tc>
        <w:tc>
          <w:tcPr>
            <w:tcW w:w="876" w:type="dxa"/>
            <w:vAlign w:val="center"/>
          </w:tcPr>
          <w:p w14:paraId="1C9E86A6">
            <w:pPr>
              <w:jc w:val="right"/>
              <w:rPr>
                <w:rFonts w:hint="eastAsia" w:asciiTheme="minorEastAsia" w:hAnsiTheme="minorEastAsia" w:eastAsiaTheme="minorEastAsia" w:cstheme="minorEastAsia"/>
                <w:sz w:val="15"/>
                <w:szCs w:val="15"/>
              </w:rPr>
            </w:pPr>
          </w:p>
        </w:tc>
        <w:tc>
          <w:tcPr>
            <w:tcW w:w="876" w:type="dxa"/>
            <w:vAlign w:val="center"/>
          </w:tcPr>
          <w:p w14:paraId="524A4808">
            <w:pPr>
              <w:jc w:val="right"/>
              <w:rPr>
                <w:rFonts w:hint="eastAsia" w:asciiTheme="minorEastAsia" w:hAnsiTheme="minorEastAsia" w:eastAsiaTheme="minorEastAsia" w:cstheme="minorEastAsia"/>
                <w:sz w:val="15"/>
                <w:szCs w:val="15"/>
              </w:rPr>
            </w:pPr>
          </w:p>
        </w:tc>
      </w:tr>
      <w:tr w14:paraId="16F4C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A9066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DC022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58D94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B46367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综合医院</w:t>
            </w:r>
          </w:p>
        </w:tc>
        <w:tc>
          <w:tcPr>
            <w:tcW w:w="1070" w:type="dxa"/>
            <w:shd w:val="clear" w:color="auto" w:fill="auto"/>
            <w:vAlign w:val="center"/>
          </w:tcPr>
          <w:p w14:paraId="2433157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13,016.04</w:t>
            </w:r>
          </w:p>
        </w:tc>
        <w:tc>
          <w:tcPr>
            <w:tcW w:w="1128" w:type="dxa"/>
            <w:shd w:val="clear" w:color="auto" w:fill="auto"/>
            <w:vAlign w:val="center"/>
          </w:tcPr>
          <w:p w14:paraId="1FA2BF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5C39115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2,647.44</w:t>
            </w:r>
          </w:p>
        </w:tc>
        <w:tc>
          <w:tcPr>
            <w:tcW w:w="1082" w:type="dxa"/>
            <w:shd w:val="clear" w:color="auto" w:fill="auto"/>
            <w:vAlign w:val="center"/>
          </w:tcPr>
          <w:p w14:paraId="525DA850">
            <w:pPr>
              <w:jc w:val="right"/>
              <w:rPr>
                <w:rFonts w:hint="eastAsia" w:asciiTheme="minorEastAsia" w:hAnsiTheme="minorEastAsia" w:eastAsiaTheme="minorEastAsia" w:cstheme="minorEastAsia"/>
                <w:sz w:val="15"/>
                <w:szCs w:val="15"/>
              </w:rPr>
            </w:pPr>
          </w:p>
        </w:tc>
        <w:tc>
          <w:tcPr>
            <w:tcW w:w="328" w:type="dxa"/>
            <w:vAlign w:val="center"/>
          </w:tcPr>
          <w:p w14:paraId="1AA9F96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13F2D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0CDD61">
            <w:pPr>
              <w:jc w:val="right"/>
              <w:rPr>
                <w:rFonts w:hint="eastAsia" w:asciiTheme="minorEastAsia" w:hAnsiTheme="minorEastAsia" w:eastAsiaTheme="minorEastAsia" w:cstheme="minorEastAsia"/>
                <w:sz w:val="15"/>
                <w:szCs w:val="15"/>
              </w:rPr>
            </w:pPr>
          </w:p>
        </w:tc>
        <w:tc>
          <w:tcPr>
            <w:tcW w:w="918" w:type="dxa"/>
            <w:vAlign w:val="center"/>
          </w:tcPr>
          <w:p w14:paraId="1D68635B">
            <w:pPr>
              <w:jc w:val="right"/>
              <w:rPr>
                <w:rFonts w:hint="eastAsia" w:asciiTheme="minorEastAsia" w:hAnsiTheme="minorEastAsia" w:eastAsiaTheme="minorEastAsia" w:cstheme="minorEastAsia"/>
                <w:sz w:val="15"/>
                <w:szCs w:val="15"/>
              </w:rPr>
            </w:pPr>
          </w:p>
        </w:tc>
        <w:tc>
          <w:tcPr>
            <w:tcW w:w="876" w:type="dxa"/>
            <w:vAlign w:val="center"/>
          </w:tcPr>
          <w:p w14:paraId="497DDD26">
            <w:pPr>
              <w:jc w:val="right"/>
              <w:rPr>
                <w:rFonts w:hint="eastAsia" w:asciiTheme="minorEastAsia" w:hAnsiTheme="minorEastAsia" w:eastAsiaTheme="minorEastAsia" w:cstheme="minorEastAsia"/>
                <w:sz w:val="15"/>
                <w:szCs w:val="15"/>
              </w:rPr>
            </w:pPr>
          </w:p>
        </w:tc>
        <w:tc>
          <w:tcPr>
            <w:tcW w:w="876" w:type="dxa"/>
            <w:vAlign w:val="center"/>
          </w:tcPr>
          <w:p w14:paraId="5745CDC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10,368.60</w:t>
            </w:r>
          </w:p>
        </w:tc>
        <w:tc>
          <w:tcPr>
            <w:tcW w:w="876" w:type="dxa"/>
            <w:vAlign w:val="center"/>
          </w:tcPr>
          <w:p w14:paraId="06B01151">
            <w:pPr>
              <w:jc w:val="right"/>
              <w:rPr>
                <w:rFonts w:hint="eastAsia" w:asciiTheme="minorEastAsia" w:hAnsiTheme="minorEastAsia" w:eastAsiaTheme="minorEastAsia" w:cstheme="minorEastAsia"/>
                <w:sz w:val="15"/>
                <w:szCs w:val="15"/>
              </w:rPr>
            </w:pPr>
          </w:p>
        </w:tc>
        <w:tc>
          <w:tcPr>
            <w:tcW w:w="876" w:type="dxa"/>
            <w:vAlign w:val="center"/>
          </w:tcPr>
          <w:p w14:paraId="736FCCE6">
            <w:pPr>
              <w:jc w:val="right"/>
              <w:rPr>
                <w:rFonts w:hint="eastAsia" w:asciiTheme="minorEastAsia" w:hAnsiTheme="minorEastAsia" w:eastAsiaTheme="minorEastAsia" w:cstheme="minorEastAsia"/>
                <w:sz w:val="15"/>
                <w:szCs w:val="15"/>
              </w:rPr>
            </w:pPr>
          </w:p>
        </w:tc>
      </w:tr>
      <w:tr w14:paraId="3F73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B1B40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5F6EC0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4B0438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F80D66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中医（民族）医院</w:t>
            </w:r>
          </w:p>
        </w:tc>
        <w:tc>
          <w:tcPr>
            <w:tcW w:w="1070" w:type="dxa"/>
            <w:shd w:val="clear" w:color="auto" w:fill="auto"/>
            <w:vAlign w:val="center"/>
          </w:tcPr>
          <w:p w14:paraId="1B5E606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1,430.75</w:t>
            </w:r>
          </w:p>
        </w:tc>
        <w:tc>
          <w:tcPr>
            <w:tcW w:w="1128" w:type="dxa"/>
            <w:shd w:val="clear" w:color="auto" w:fill="auto"/>
            <w:vAlign w:val="center"/>
          </w:tcPr>
          <w:p w14:paraId="5DFA65B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0C32E3A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514.64</w:t>
            </w:r>
          </w:p>
        </w:tc>
        <w:tc>
          <w:tcPr>
            <w:tcW w:w="1082" w:type="dxa"/>
            <w:shd w:val="clear" w:color="auto" w:fill="auto"/>
            <w:vAlign w:val="center"/>
          </w:tcPr>
          <w:p w14:paraId="3484029C">
            <w:pPr>
              <w:jc w:val="right"/>
              <w:rPr>
                <w:rFonts w:hint="eastAsia" w:asciiTheme="minorEastAsia" w:hAnsiTheme="minorEastAsia" w:eastAsiaTheme="minorEastAsia" w:cstheme="minorEastAsia"/>
                <w:sz w:val="15"/>
                <w:szCs w:val="15"/>
              </w:rPr>
            </w:pPr>
          </w:p>
        </w:tc>
        <w:tc>
          <w:tcPr>
            <w:tcW w:w="328" w:type="dxa"/>
            <w:vAlign w:val="center"/>
          </w:tcPr>
          <w:p w14:paraId="0619FC6A">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BF77B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F35F9B">
            <w:pPr>
              <w:jc w:val="right"/>
              <w:rPr>
                <w:rFonts w:hint="eastAsia" w:asciiTheme="minorEastAsia" w:hAnsiTheme="minorEastAsia" w:eastAsiaTheme="minorEastAsia" w:cstheme="minorEastAsia"/>
                <w:sz w:val="15"/>
                <w:szCs w:val="15"/>
              </w:rPr>
            </w:pPr>
          </w:p>
        </w:tc>
        <w:tc>
          <w:tcPr>
            <w:tcW w:w="918" w:type="dxa"/>
            <w:vAlign w:val="center"/>
          </w:tcPr>
          <w:p w14:paraId="66383D11">
            <w:pPr>
              <w:jc w:val="right"/>
              <w:rPr>
                <w:rFonts w:hint="eastAsia" w:asciiTheme="minorEastAsia" w:hAnsiTheme="minorEastAsia" w:eastAsiaTheme="minorEastAsia" w:cstheme="minorEastAsia"/>
                <w:sz w:val="15"/>
                <w:szCs w:val="15"/>
              </w:rPr>
            </w:pPr>
          </w:p>
        </w:tc>
        <w:tc>
          <w:tcPr>
            <w:tcW w:w="876" w:type="dxa"/>
            <w:vAlign w:val="center"/>
          </w:tcPr>
          <w:p w14:paraId="0D499EF3">
            <w:pPr>
              <w:jc w:val="right"/>
              <w:rPr>
                <w:rFonts w:hint="eastAsia" w:asciiTheme="minorEastAsia" w:hAnsiTheme="minorEastAsia" w:eastAsiaTheme="minorEastAsia" w:cstheme="minorEastAsia"/>
                <w:sz w:val="15"/>
                <w:szCs w:val="15"/>
              </w:rPr>
            </w:pPr>
          </w:p>
        </w:tc>
        <w:tc>
          <w:tcPr>
            <w:tcW w:w="876" w:type="dxa"/>
            <w:vAlign w:val="center"/>
          </w:tcPr>
          <w:p w14:paraId="7F3099B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916.11</w:t>
            </w:r>
          </w:p>
        </w:tc>
        <w:tc>
          <w:tcPr>
            <w:tcW w:w="876" w:type="dxa"/>
            <w:vAlign w:val="center"/>
          </w:tcPr>
          <w:p w14:paraId="3C8738D6">
            <w:pPr>
              <w:jc w:val="right"/>
              <w:rPr>
                <w:rFonts w:hint="eastAsia" w:asciiTheme="minorEastAsia" w:hAnsiTheme="minorEastAsia" w:eastAsiaTheme="minorEastAsia" w:cstheme="minorEastAsia"/>
                <w:sz w:val="15"/>
                <w:szCs w:val="15"/>
              </w:rPr>
            </w:pPr>
          </w:p>
        </w:tc>
        <w:tc>
          <w:tcPr>
            <w:tcW w:w="876" w:type="dxa"/>
            <w:vAlign w:val="center"/>
          </w:tcPr>
          <w:p w14:paraId="4CF16790">
            <w:pPr>
              <w:jc w:val="right"/>
              <w:rPr>
                <w:rFonts w:hint="eastAsia" w:asciiTheme="minorEastAsia" w:hAnsiTheme="minorEastAsia" w:eastAsiaTheme="minorEastAsia" w:cstheme="minorEastAsia"/>
                <w:sz w:val="15"/>
                <w:szCs w:val="15"/>
              </w:rPr>
            </w:pPr>
          </w:p>
        </w:tc>
      </w:tr>
      <w:tr w14:paraId="7EF9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D6B3B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E20CE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63FC5D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9C0C9A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其他公立医院支出</w:t>
            </w:r>
          </w:p>
        </w:tc>
        <w:tc>
          <w:tcPr>
            <w:tcW w:w="1070" w:type="dxa"/>
            <w:shd w:val="clear" w:color="auto" w:fill="auto"/>
            <w:vAlign w:val="center"/>
          </w:tcPr>
          <w:p w14:paraId="1750C5D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7C96F2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6F7D505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6F0D813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5DD7CFE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965D1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A3516C">
            <w:pPr>
              <w:jc w:val="right"/>
              <w:rPr>
                <w:rFonts w:hint="eastAsia" w:asciiTheme="minorEastAsia" w:hAnsiTheme="minorEastAsia" w:eastAsiaTheme="minorEastAsia" w:cstheme="minorEastAsia"/>
                <w:sz w:val="15"/>
                <w:szCs w:val="15"/>
              </w:rPr>
            </w:pPr>
          </w:p>
        </w:tc>
        <w:tc>
          <w:tcPr>
            <w:tcW w:w="918" w:type="dxa"/>
            <w:vAlign w:val="center"/>
          </w:tcPr>
          <w:p w14:paraId="7A073AD7">
            <w:pPr>
              <w:jc w:val="right"/>
              <w:rPr>
                <w:rFonts w:hint="eastAsia" w:asciiTheme="minorEastAsia" w:hAnsiTheme="minorEastAsia" w:eastAsiaTheme="minorEastAsia" w:cstheme="minorEastAsia"/>
                <w:sz w:val="15"/>
                <w:szCs w:val="15"/>
              </w:rPr>
            </w:pPr>
          </w:p>
        </w:tc>
        <w:tc>
          <w:tcPr>
            <w:tcW w:w="876" w:type="dxa"/>
            <w:vAlign w:val="center"/>
          </w:tcPr>
          <w:p w14:paraId="3A3A95F4">
            <w:pPr>
              <w:jc w:val="right"/>
              <w:rPr>
                <w:rFonts w:hint="eastAsia" w:asciiTheme="minorEastAsia" w:hAnsiTheme="minorEastAsia" w:eastAsiaTheme="minorEastAsia" w:cstheme="minorEastAsia"/>
                <w:sz w:val="15"/>
                <w:szCs w:val="15"/>
              </w:rPr>
            </w:pPr>
          </w:p>
        </w:tc>
        <w:tc>
          <w:tcPr>
            <w:tcW w:w="876" w:type="dxa"/>
            <w:vAlign w:val="center"/>
          </w:tcPr>
          <w:p w14:paraId="2A0C74DC">
            <w:pPr>
              <w:jc w:val="right"/>
              <w:rPr>
                <w:rFonts w:hint="eastAsia" w:asciiTheme="minorEastAsia" w:hAnsiTheme="minorEastAsia" w:eastAsiaTheme="minorEastAsia" w:cstheme="minorEastAsia"/>
                <w:sz w:val="15"/>
                <w:szCs w:val="15"/>
              </w:rPr>
            </w:pPr>
          </w:p>
        </w:tc>
        <w:tc>
          <w:tcPr>
            <w:tcW w:w="876" w:type="dxa"/>
            <w:vAlign w:val="center"/>
          </w:tcPr>
          <w:p w14:paraId="720C6163">
            <w:pPr>
              <w:jc w:val="right"/>
              <w:rPr>
                <w:rFonts w:hint="eastAsia" w:asciiTheme="minorEastAsia" w:hAnsiTheme="minorEastAsia" w:eastAsiaTheme="minorEastAsia" w:cstheme="minorEastAsia"/>
                <w:sz w:val="15"/>
                <w:szCs w:val="15"/>
              </w:rPr>
            </w:pPr>
          </w:p>
        </w:tc>
        <w:tc>
          <w:tcPr>
            <w:tcW w:w="876" w:type="dxa"/>
            <w:vAlign w:val="center"/>
          </w:tcPr>
          <w:p w14:paraId="6C6371D2">
            <w:pPr>
              <w:jc w:val="right"/>
              <w:rPr>
                <w:rFonts w:hint="eastAsia" w:asciiTheme="minorEastAsia" w:hAnsiTheme="minorEastAsia" w:eastAsiaTheme="minorEastAsia" w:cstheme="minorEastAsia"/>
                <w:sz w:val="15"/>
                <w:szCs w:val="15"/>
              </w:rPr>
            </w:pPr>
          </w:p>
        </w:tc>
      </w:tr>
      <w:tr w14:paraId="7B61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A31E6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99AFA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687AA67">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0BEA3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4EF58D7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4,838.50</w:t>
            </w:r>
          </w:p>
        </w:tc>
        <w:tc>
          <w:tcPr>
            <w:tcW w:w="1128" w:type="dxa"/>
            <w:shd w:val="clear" w:color="auto" w:fill="auto"/>
            <w:vAlign w:val="center"/>
          </w:tcPr>
          <w:p w14:paraId="6B99F5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2,749.11</w:t>
            </w:r>
          </w:p>
        </w:tc>
        <w:tc>
          <w:tcPr>
            <w:tcW w:w="1082" w:type="dxa"/>
            <w:shd w:val="clear" w:color="auto" w:fill="auto"/>
            <w:vAlign w:val="center"/>
          </w:tcPr>
          <w:p w14:paraId="0DCB19C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2,648.31</w:t>
            </w:r>
          </w:p>
        </w:tc>
        <w:tc>
          <w:tcPr>
            <w:tcW w:w="1082" w:type="dxa"/>
            <w:shd w:val="clear" w:color="auto" w:fill="auto"/>
            <w:vAlign w:val="center"/>
          </w:tcPr>
          <w:p w14:paraId="281C9A8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2C2100CF">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1EFE6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2FC6CB">
            <w:pPr>
              <w:jc w:val="right"/>
              <w:rPr>
                <w:rFonts w:hint="eastAsia" w:asciiTheme="minorEastAsia" w:hAnsiTheme="minorEastAsia" w:eastAsiaTheme="minorEastAsia" w:cstheme="minorEastAsia"/>
                <w:sz w:val="15"/>
                <w:szCs w:val="15"/>
              </w:rPr>
            </w:pPr>
          </w:p>
        </w:tc>
        <w:tc>
          <w:tcPr>
            <w:tcW w:w="918" w:type="dxa"/>
            <w:vAlign w:val="center"/>
          </w:tcPr>
          <w:p w14:paraId="08F8ED1A">
            <w:pPr>
              <w:jc w:val="right"/>
              <w:rPr>
                <w:rFonts w:hint="eastAsia" w:asciiTheme="minorEastAsia" w:hAnsiTheme="minorEastAsia" w:eastAsiaTheme="minorEastAsia" w:cstheme="minorEastAsia"/>
                <w:sz w:val="15"/>
                <w:szCs w:val="15"/>
              </w:rPr>
            </w:pPr>
          </w:p>
        </w:tc>
        <w:tc>
          <w:tcPr>
            <w:tcW w:w="876" w:type="dxa"/>
            <w:vAlign w:val="center"/>
          </w:tcPr>
          <w:p w14:paraId="47B40B13">
            <w:pPr>
              <w:jc w:val="right"/>
              <w:rPr>
                <w:rFonts w:hint="eastAsia" w:asciiTheme="minorEastAsia" w:hAnsiTheme="minorEastAsia" w:eastAsiaTheme="minorEastAsia" w:cstheme="minorEastAsia"/>
                <w:sz w:val="15"/>
                <w:szCs w:val="15"/>
              </w:rPr>
            </w:pPr>
          </w:p>
        </w:tc>
        <w:tc>
          <w:tcPr>
            <w:tcW w:w="876" w:type="dxa"/>
            <w:vAlign w:val="center"/>
          </w:tcPr>
          <w:p w14:paraId="7BACAE9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2,089.39</w:t>
            </w:r>
          </w:p>
        </w:tc>
        <w:tc>
          <w:tcPr>
            <w:tcW w:w="876" w:type="dxa"/>
            <w:vAlign w:val="center"/>
          </w:tcPr>
          <w:p w14:paraId="6B861DD4">
            <w:pPr>
              <w:jc w:val="right"/>
              <w:rPr>
                <w:rFonts w:hint="eastAsia" w:asciiTheme="minorEastAsia" w:hAnsiTheme="minorEastAsia" w:eastAsiaTheme="minorEastAsia" w:cstheme="minorEastAsia"/>
                <w:sz w:val="15"/>
                <w:szCs w:val="15"/>
              </w:rPr>
            </w:pPr>
          </w:p>
        </w:tc>
        <w:tc>
          <w:tcPr>
            <w:tcW w:w="876" w:type="dxa"/>
            <w:vAlign w:val="center"/>
          </w:tcPr>
          <w:p w14:paraId="3DE073A4">
            <w:pPr>
              <w:jc w:val="right"/>
              <w:rPr>
                <w:rFonts w:hint="eastAsia" w:asciiTheme="minorEastAsia" w:hAnsiTheme="minorEastAsia" w:eastAsiaTheme="minorEastAsia" w:cstheme="minorEastAsia"/>
                <w:sz w:val="15"/>
                <w:szCs w:val="15"/>
              </w:rPr>
            </w:pPr>
          </w:p>
        </w:tc>
      </w:tr>
      <w:tr w14:paraId="0273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F89D2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A293B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081645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E5E22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城市社区卫生机构</w:t>
            </w:r>
          </w:p>
        </w:tc>
        <w:tc>
          <w:tcPr>
            <w:tcW w:w="1070" w:type="dxa"/>
            <w:shd w:val="clear" w:color="auto" w:fill="auto"/>
            <w:vAlign w:val="center"/>
          </w:tcPr>
          <w:p w14:paraId="1121AE5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7C5E236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25A2D03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5FC95C1C">
            <w:pPr>
              <w:jc w:val="right"/>
              <w:rPr>
                <w:rFonts w:hint="eastAsia" w:asciiTheme="minorEastAsia" w:hAnsiTheme="minorEastAsia" w:eastAsiaTheme="minorEastAsia" w:cstheme="minorEastAsia"/>
                <w:sz w:val="15"/>
                <w:szCs w:val="15"/>
              </w:rPr>
            </w:pPr>
          </w:p>
        </w:tc>
        <w:tc>
          <w:tcPr>
            <w:tcW w:w="328" w:type="dxa"/>
            <w:vAlign w:val="center"/>
          </w:tcPr>
          <w:p w14:paraId="0E5E0287">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A50C9F">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DF61E3">
            <w:pPr>
              <w:jc w:val="right"/>
              <w:rPr>
                <w:rFonts w:hint="eastAsia" w:asciiTheme="minorEastAsia" w:hAnsiTheme="minorEastAsia" w:eastAsiaTheme="minorEastAsia" w:cstheme="minorEastAsia"/>
                <w:sz w:val="15"/>
                <w:szCs w:val="15"/>
              </w:rPr>
            </w:pPr>
          </w:p>
        </w:tc>
        <w:tc>
          <w:tcPr>
            <w:tcW w:w="918" w:type="dxa"/>
            <w:vAlign w:val="center"/>
          </w:tcPr>
          <w:p w14:paraId="2CC0E81B">
            <w:pPr>
              <w:jc w:val="right"/>
              <w:rPr>
                <w:rFonts w:hint="eastAsia" w:asciiTheme="minorEastAsia" w:hAnsiTheme="minorEastAsia" w:eastAsiaTheme="minorEastAsia" w:cstheme="minorEastAsia"/>
                <w:sz w:val="15"/>
                <w:szCs w:val="15"/>
              </w:rPr>
            </w:pPr>
          </w:p>
        </w:tc>
        <w:tc>
          <w:tcPr>
            <w:tcW w:w="876" w:type="dxa"/>
            <w:vAlign w:val="center"/>
          </w:tcPr>
          <w:p w14:paraId="2A7C5BE4">
            <w:pPr>
              <w:jc w:val="right"/>
              <w:rPr>
                <w:rFonts w:hint="eastAsia" w:asciiTheme="minorEastAsia" w:hAnsiTheme="minorEastAsia" w:eastAsiaTheme="minorEastAsia" w:cstheme="minorEastAsia"/>
                <w:sz w:val="15"/>
                <w:szCs w:val="15"/>
              </w:rPr>
            </w:pPr>
          </w:p>
        </w:tc>
        <w:tc>
          <w:tcPr>
            <w:tcW w:w="876" w:type="dxa"/>
            <w:vAlign w:val="center"/>
          </w:tcPr>
          <w:p w14:paraId="2917EB5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5FBDCFAC">
            <w:pPr>
              <w:jc w:val="right"/>
              <w:rPr>
                <w:rFonts w:hint="eastAsia" w:asciiTheme="minorEastAsia" w:hAnsiTheme="minorEastAsia" w:eastAsiaTheme="minorEastAsia" w:cstheme="minorEastAsia"/>
                <w:sz w:val="15"/>
                <w:szCs w:val="15"/>
              </w:rPr>
            </w:pPr>
          </w:p>
        </w:tc>
        <w:tc>
          <w:tcPr>
            <w:tcW w:w="876" w:type="dxa"/>
            <w:vAlign w:val="center"/>
          </w:tcPr>
          <w:p w14:paraId="03137957">
            <w:pPr>
              <w:jc w:val="right"/>
              <w:rPr>
                <w:rFonts w:hint="eastAsia" w:asciiTheme="minorEastAsia" w:hAnsiTheme="minorEastAsia" w:eastAsiaTheme="minorEastAsia" w:cstheme="minorEastAsia"/>
                <w:sz w:val="15"/>
                <w:szCs w:val="15"/>
              </w:rPr>
            </w:pPr>
          </w:p>
        </w:tc>
      </w:tr>
      <w:tr w14:paraId="7C46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071E53">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A71C3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7AD09E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6D6BFE4">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31F9560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3,946.27</w:t>
            </w:r>
          </w:p>
        </w:tc>
        <w:tc>
          <w:tcPr>
            <w:tcW w:w="1128" w:type="dxa"/>
            <w:shd w:val="clear" w:color="auto" w:fill="auto"/>
            <w:vAlign w:val="center"/>
          </w:tcPr>
          <w:p w14:paraId="0431034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2,378.88</w:t>
            </w:r>
          </w:p>
        </w:tc>
        <w:tc>
          <w:tcPr>
            <w:tcW w:w="1082" w:type="dxa"/>
            <w:shd w:val="clear" w:color="auto" w:fill="auto"/>
            <w:vAlign w:val="center"/>
          </w:tcPr>
          <w:p w14:paraId="6BF3230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2,378.88</w:t>
            </w:r>
          </w:p>
        </w:tc>
        <w:tc>
          <w:tcPr>
            <w:tcW w:w="1082" w:type="dxa"/>
            <w:shd w:val="clear" w:color="auto" w:fill="auto"/>
            <w:vAlign w:val="center"/>
          </w:tcPr>
          <w:p w14:paraId="659C5266">
            <w:pPr>
              <w:jc w:val="right"/>
              <w:rPr>
                <w:rFonts w:hint="eastAsia" w:asciiTheme="minorEastAsia" w:hAnsiTheme="minorEastAsia" w:eastAsiaTheme="minorEastAsia" w:cstheme="minorEastAsia"/>
                <w:sz w:val="15"/>
                <w:szCs w:val="15"/>
              </w:rPr>
            </w:pPr>
          </w:p>
        </w:tc>
        <w:tc>
          <w:tcPr>
            <w:tcW w:w="328" w:type="dxa"/>
            <w:vAlign w:val="center"/>
          </w:tcPr>
          <w:p w14:paraId="0303CE5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55279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ADB450">
            <w:pPr>
              <w:jc w:val="right"/>
              <w:rPr>
                <w:rFonts w:hint="eastAsia" w:asciiTheme="minorEastAsia" w:hAnsiTheme="minorEastAsia" w:eastAsiaTheme="minorEastAsia" w:cstheme="minorEastAsia"/>
                <w:sz w:val="15"/>
                <w:szCs w:val="15"/>
              </w:rPr>
            </w:pPr>
          </w:p>
        </w:tc>
        <w:tc>
          <w:tcPr>
            <w:tcW w:w="918" w:type="dxa"/>
            <w:vAlign w:val="center"/>
          </w:tcPr>
          <w:p w14:paraId="32679333">
            <w:pPr>
              <w:jc w:val="right"/>
              <w:rPr>
                <w:rFonts w:hint="eastAsia" w:asciiTheme="minorEastAsia" w:hAnsiTheme="minorEastAsia" w:eastAsiaTheme="minorEastAsia" w:cstheme="minorEastAsia"/>
                <w:sz w:val="15"/>
                <w:szCs w:val="15"/>
              </w:rPr>
            </w:pPr>
          </w:p>
        </w:tc>
        <w:tc>
          <w:tcPr>
            <w:tcW w:w="876" w:type="dxa"/>
            <w:vAlign w:val="center"/>
          </w:tcPr>
          <w:p w14:paraId="6C9E18D9">
            <w:pPr>
              <w:jc w:val="right"/>
              <w:rPr>
                <w:rFonts w:hint="eastAsia" w:asciiTheme="minorEastAsia" w:hAnsiTheme="minorEastAsia" w:eastAsiaTheme="minorEastAsia" w:cstheme="minorEastAsia"/>
                <w:sz w:val="15"/>
                <w:szCs w:val="15"/>
              </w:rPr>
            </w:pPr>
          </w:p>
        </w:tc>
        <w:tc>
          <w:tcPr>
            <w:tcW w:w="876" w:type="dxa"/>
            <w:vAlign w:val="center"/>
          </w:tcPr>
          <w:p w14:paraId="73F6DD0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1,567.39</w:t>
            </w:r>
          </w:p>
        </w:tc>
        <w:tc>
          <w:tcPr>
            <w:tcW w:w="876" w:type="dxa"/>
            <w:vAlign w:val="center"/>
          </w:tcPr>
          <w:p w14:paraId="45230B24">
            <w:pPr>
              <w:jc w:val="right"/>
              <w:rPr>
                <w:rFonts w:hint="eastAsia" w:asciiTheme="minorEastAsia" w:hAnsiTheme="minorEastAsia" w:eastAsiaTheme="minorEastAsia" w:cstheme="minorEastAsia"/>
                <w:sz w:val="15"/>
                <w:szCs w:val="15"/>
              </w:rPr>
            </w:pPr>
          </w:p>
        </w:tc>
        <w:tc>
          <w:tcPr>
            <w:tcW w:w="876" w:type="dxa"/>
            <w:vAlign w:val="center"/>
          </w:tcPr>
          <w:p w14:paraId="550F4B56">
            <w:pPr>
              <w:jc w:val="right"/>
              <w:rPr>
                <w:rFonts w:hint="eastAsia" w:asciiTheme="minorEastAsia" w:hAnsiTheme="minorEastAsia" w:eastAsiaTheme="minorEastAsia" w:cstheme="minorEastAsia"/>
                <w:sz w:val="15"/>
                <w:szCs w:val="15"/>
              </w:rPr>
            </w:pPr>
          </w:p>
        </w:tc>
      </w:tr>
      <w:tr w14:paraId="6E55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C4A3A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DB5108B">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260B03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6DF72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67EA9B9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447.80</w:t>
            </w:r>
          </w:p>
        </w:tc>
        <w:tc>
          <w:tcPr>
            <w:tcW w:w="1128" w:type="dxa"/>
            <w:shd w:val="clear" w:color="auto" w:fill="auto"/>
            <w:vAlign w:val="center"/>
          </w:tcPr>
          <w:p w14:paraId="0ECC0B1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5F0AA30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5458340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546411F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C19A00">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74CB20">
            <w:pPr>
              <w:jc w:val="right"/>
              <w:rPr>
                <w:rFonts w:hint="eastAsia" w:asciiTheme="minorEastAsia" w:hAnsiTheme="minorEastAsia" w:eastAsiaTheme="minorEastAsia" w:cstheme="minorEastAsia"/>
                <w:sz w:val="15"/>
                <w:szCs w:val="15"/>
              </w:rPr>
            </w:pPr>
          </w:p>
        </w:tc>
        <w:tc>
          <w:tcPr>
            <w:tcW w:w="918" w:type="dxa"/>
            <w:vAlign w:val="center"/>
          </w:tcPr>
          <w:p w14:paraId="2C50DB9A">
            <w:pPr>
              <w:jc w:val="right"/>
              <w:rPr>
                <w:rFonts w:hint="eastAsia" w:asciiTheme="minorEastAsia" w:hAnsiTheme="minorEastAsia" w:eastAsiaTheme="minorEastAsia" w:cstheme="minorEastAsia"/>
                <w:sz w:val="15"/>
                <w:szCs w:val="15"/>
              </w:rPr>
            </w:pPr>
          </w:p>
        </w:tc>
        <w:tc>
          <w:tcPr>
            <w:tcW w:w="876" w:type="dxa"/>
            <w:vAlign w:val="center"/>
          </w:tcPr>
          <w:p w14:paraId="32768F9C">
            <w:pPr>
              <w:jc w:val="right"/>
              <w:rPr>
                <w:rFonts w:hint="eastAsia" w:asciiTheme="minorEastAsia" w:hAnsiTheme="minorEastAsia" w:eastAsiaTheme="minorEastAsia" w:cstheme="minorEastAsia"/>
                <w:sz w:val="15"/>
                <w:szCs w:val="15"/>
              </w:rPr>
            </w:pPr>
          </w:p>
        </w:tc>
        <w:tc>
          <w:tcPr>
            <w:tcW w:w="876" w:type="dxa"/>
            <w:vAlign w:val="center"/>
          </w:tcPr>
          <w:p w14:paraId="093A399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322.00</w:t>
            </w:r>
          </w:p>
        </w:tc>
        <w:tc>
          <w:tcPr>
            <w:tcW w:w="876" w:type="dxa"/>
            <w:vAlign w:val="center"/>
          </w:tcPr>
          <w:p w14:paraId="35BA670B">
            <w:pPr>
              <w:jc w:val="right"/>
              <w:rPr>
                <w:rFonts w:hint="eastAsia" w:asciiTheme="minorEastAsia" w:hAnsiTheme="minorEastAsia" w:eastAsiaTheme="minorEastAsia" w:cstheme="minorEastAsia"/>
                <w:sz w:val="15"/>
                <w:szCs w:val="15"/>
              </w:rPr>
            </w:pPr>
          </w:p>
        </w:tc>
        <w:tc>
          <w:tcPr>
            <w:tcW w:w="876" w:type="dxa"/>
            <w:vAlign w:val="center"/>
          </w:tcPr>
          <w:p w14:paraId="02F9AAA0">
            <w:pPr>
              <w:jc w:val="right"/>
              <w:rPr>
                <w:rFonts w:hint="eastAsia" w:asciiTheme="minorEastAsia" w:hAnsiTheme="minorEastAsia" w:eastAsiaTheme="minorEastAsia" w:cstheme="minorEastAsia"/>
                <w:sz w:val="15"/>
                <w:szCs w:val="15"/>
              </w:rPr>
            </w:pPr>
          </w:p>
        </w:tc>
      </w:tr>
      <w:tr w14:paraId="0874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BF3BE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BE9308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37B54B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82274E">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40E87A7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4,380.35</w:t>
            </w:r>
          </w:p>
        </w:tc>
        <w:tc>
          <w:tcPr>
            <w:tcW w:w="1128" w:type="dxa"/>
            <w:shd w:val="clear" w:color="auto" w:fill="auto"/>
            <w:vAlign w:val="center"/>
          </w:tcPr>
          <w:p w14:paraId="645C91C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4,238.58</w:t>
            </w:r>
          </w:p>
        </w:tc>
        <w:tc>
          <w:tcPr>
            <w:tcW w:w="1082" w:type="dxa"/>
            <w:shd w:val="clear" w:color="auto" w:fill="auto"/>
            <w:vAlign w:val="center"/>
          </w:tcPr>
          <w:p w14:paraId="13BA424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2,702.88</w:t>
            </w:r>
          </w:p>
        </w:tc>
        <w:tc>
          <w:tcPr>
            <w:tcW w:w="1082" w:type="dxa"/>
            <w:shd w:val="clear" w:color="auto" w:fill="auto"/>
            <w:vAlign w:val="center"/>
          </w:tcPr>
          <w:p w14:paraId="5395D11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1,535.70</w:t>
            </w:r>
          </w:p>
        </w:tc>
        <w:tc>
          <w:tcPr>
            <w:tcW w:w="328" w:type="dxa"/>
            <w:vAlign w:val="center"/>
          </w:tcPr>
          <w:p w14:paraId="06B7FA7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028C52">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2575B1">
            <w:pPr>
              <w:jc w:val="right"/>
              <w:rPr>
                <w:rFonts w:hint="eastAsia" w:asciiTheme="minorEastAsia" w:hAnsiTheme="minorEastAsia" w:eastAsiaTheme="minorEastAsia" w:cstheme="minorEastAsia"/>
                <w:sz w:val="15"/>
                <w:szCs w:val="15"/>
              </w:rPr>
            </w:pPr>
          </w:p>
        </w:tc>
        <w:tc>
          <w:tcPr>
            <w:tcW w:w="918" w:type="dxa"/>
            <w:vAlign w:val="center"/>
          </w:tcPr>
          <w:p w14:paraId="67003ED7">
            <w:pPr>
              <w:jc w:val="right"/>
              <w:rPr>
                <w:rFonts w:hint="eastAsia" w:asciiTheme="minorEastAsia" w:hAnsiTheme="minorEastAsia" w:eastAsiaTheme="minorEastAsia" w:cstheme="minorEastAsia"/>
                <w:sz w:val="15"/>
                <w:szCs w:val="15"/>
              </w:rPr>
            </w:pPr>
          </w:p>
        </w:tc>
        <w:tc>
          <w:tcPr>
            <w:tcW w:w="876" w:type="dxa"/>
            <w:vAlign w:val="center"/>
          </w:tcPr>
          <w:p w14:paraId="14110663">
            <w:pPr>
              <w:jc w:val="right"/>
              <w:rPr>
                <w:rFonts w:hint="eastAsia" w:asciiTheme="minorEastAsia" w:hAnsiTheme="minorEastAsia" w:eastAsiaTheme="minorEastAsia" w:cstheme="minorEastAsia"/>
                <w:sz w:val="15"/>
                <w:szCs w:val="15"/>
              </w:rPr>
            </w:pPr>
          </w:p>
        </w:tc>
        <w:tc>
          <w:tcPr>
            <w:tcW w:w="876" w:type="dxa"/>
            <w:vAlign w:val="center"/>
          </w:tcPr>
          <w:p w14:paraId="6399AC0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633A23A0">
            <w:pPr>
              <w:jc w:val="right"/>
              <w:rPr>
                <w:rFonts w:hint="eastAsia" w:asciiTheme="minorEastAsia" w:hAnsiTheme="minorEastAsia" w:eastAsiaTheme="minorEastAsia" w:cstheme="minorEastAsia"/>
                <w:sz w:val="15"/>
                <w:szCs w:val="15"/>
              </w:rPr>
            </w:pPr>
          </w:p>
        </w:tc>
        <w:tc>
          <w:tcPr>
            <w:tcW w:w="876" w:type="dxa"/>
            <w:vAlign w:val="center"/>
          </w:tcPr>
          <w:p w14:paraId="1841AE28">
            <w:pPr>
              <w:jc w:val="right"/>
              <w:rPr>
                <w:rFonts w:hint="eastAsia" w:asciiTheme="minorEastAsia" w:hAnsiTheme="minorEastAsia" w:eastAsiaTheme="minorEastAsia" w:cstheme="minorEastAsia"/>
                <w:sz w:val="15"/>
                <w:szCs w:val="15"/>
              </w:rPr>
            </w:pPr>
          </w:p>
        </w:tc>
      </w:tr>
      <w:tr w14:paraId="44C0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63B78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69AF78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549110F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4AA771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疾病预防控制机构</w:t>
            </w:r>
          </w:p>
        </w:tc>
        <w:tc>
          <w:tcPr>
            <w:tcW w:w="1070" w:type="dxa"/>
            <w:shd w:val="clear" w:color="auto" w:fill="auto"/>
            <w:vAlign w:val="center"/>
          </w:tcPr>
          <w:p w14:paraId="6DB250A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1121CAE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2B95FAC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5B10963A">
            <w:pPr>
              <w:jc w:val="right"/>
              <w:rPr>
                <w:rFonts w:hint="eastAsia" w:asciiTheme="minorEastAsia" w:hAnsiTheme="minorEastAsia" w:eastAsiaTheme="minorEastAsia" w:cstheme="minorEastAsia"/>
                <w:sz w:val="15"/>
                <w:szCs w:val="15"/>
              </w:rPr>
            </w:pPr>
          </w:p>
        </w:tc>
        <w:tc>
          <w:tcPr>
            <w:tcW w:w="328" w:type="dxa"/>
            <w:vAlign w:val="center"/>
          </w:tcPr>
          <w:p w14:paraId="0E084C8D">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07A08D">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44AC91">
            <w:pPr>
              <w:jc w:val="right"/>
              <w:rPr>
                <w:rFonts w:hint="eastAsia" w:asciiTheme="minorEastAsia" w:hAnsiTheme="minorEastAsia" w:eastAsiaTheme="minorEastAsia" w:cstheme="minorEastAsia"/>
                <w:sz w:val="15"/>
                <w:szCs w:val="15"/>
              </w:rPr>
            </w:pPr>
          </w:p>
        </w:tc>
        <w:tc>
          <w:tcPr>
            <w:tcW w:w="918" w:type="dxa"/>
            <w:vAlign w:val="center"/>
          </w:tcPr>
          <w:p w14:paraId="52C04FD9">
            <w:pPr>
              <w:jc w:val="right"/>
              <w:rPr>
                <w:rFonts w:hint="eastAsia" w:asciiTheme="minorEastAsia" w:hAnsiTheme="minorEastAsia" w:eastAsiaTheme="minorEastAsia" w:cstheme="minorEastAsia"/>
                <w:sz w:val="15"/>
                <w:szCs w:val="15"/>
              </w:rPr>
            </w:pPr>
          </w:p>
        </w:tc>
        <w:tc>
          <w:tcPr>
            <w:tcW w:w="876" w:type="dxa"/>
            <w:vAlign w:val="center"/>
          </w:tcPr>
          <w:p w14:paraId="76A8E08A">
            <w:pPr>
              <w:jc w:val="right"/>
              <w:rPr>
                <w:rFonts w:hint="eastAsia" w:asciiTheme="minorEastAsia" w:hAnsiTheme="minorEastAsia" w:eastAsiaTheme="minorEastAsia" w:cstheme="minorEastAsia"/>
                <w:sz w:val="15"/>
                <w:szCs w:val="15"/>
              </w:rPr>
            </w:pPr>
          </w:p>
        </w:tc>
        <w:tc>
          <w:tcPr>
            <w:tcW w:w="876" w:type="dxa"/>
            <w:vAlign w:val="center"/>
          </w:tcPr>
          <w:p w14:paraId="1FFAE96A">
            <w:pPr>
              <w:jc w:val="right"/>
              <w:rPr>
                <w:rFonts w:hint="eastAsia" w:asciiTheme="minorEastAsia" w:hAnsiTheme="minorEastAsia" w:eastAsiaTheme="minorEastAsia" w:cstheme="minorEastAsia"/>
                <w:sz w:val="15"/>
                <w:szCs w:val="15"/>
              </w:rPr>
            </w:pPr>
          </w:p>
        </w:tc>
        <w:tc>
          <w:tcPr>
            <w:tcW w:w="876" w:type="dxa"/>
            <w:vAlign w:val="center"/>
          </w:tcPr>
          <w:p w14:paraId="061AFE2E">
            <w:pPr>
              <w:jc w:val="right"/>
              <w:rPr>
                <w:rFonts w:hint="eastAsia" w:asciiTheme="minorEastAsia" w:hAnsiTheme="minorEastAsia" w:eastAsiaTheme="minorEastAsia" w:cstheme="minorEastAsia"/>
                <w:sz w:val="15"/>
                <w:szCs w:val="15"/>
              </w:rPr>
            </w:pPr>
          </w:p>
        </w:tc>
        <w:tc>
          <w:tcPr>
            <w:tcW w:w="876" w:type="dxa"/>
            <w:vAlign w:val="center"/>
          </w:tcPr>
          <w:p w14:paraId="17E48CB2">
            <w:pPr>
              <w:jc w:val="right"/>
              <w:rPr>
                <w:rFonts w:hint="eastAsia" w:asciiTheme="minorEastAsia" w:hAnsiTheme="minorEastAsia" w:eastAsiaTheme="minorEastAsia" w:cstheme="minorEastAsia"/>
                <w:sz w:val="15"/>
                <w:szCs w:val="15"/>
              </w:rPr>
            </w:pPr>
          </w:p>
        </w:tc>
      </w:tr>
      <w:tr w14:paraId="3AFAE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9372A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DB9363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F6B150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B27D39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妇幼保健机构</w:t>
            </w:r>
          </w:p>
        </w:tc>
        <w:tc>
          <w:tcPr>
            <w:tcW w:w="1070" w:type="dxa"/>
            <w:shd w:val="clear" w:color="auto" w:fill="auto"/>
            <w:vAlign w:val="center"/>
          </w:tcPr>
          <w:p w14:paraId="7295CBE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4222A45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6FF1CCD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2879BAC1">
            <w:pPr>
              <w:jc w:val="right"/>
              <w:rPr>
                <w:rFonts w:hint="eastAsia" w:asciiTheme="minorEastAsia" w:hAnsiTheme="minorEastAsia" w:eastAsiaTheme="minorEastAsia" w:cstheme="minorEastAsia"/>
                <w:sz w:val="15"/>
                <w:szCs w:val="15"/>
              </w:rPr>
            </w:pPr>
          </w:p>
        </w:tc>
        <w:tc>
          <w:tcPr>
            <w:tcW w:w="328" w:type="dxa"/>
            <w:vAlign w:val="center"/>
          </w:tcPr>
          <w:p w14:paraId="5041FAE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C0A65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7EE07E">
            <w:pPr>
              <w:jc w:val="right"/>
              <w:rPr>
                <w:rFonts w:hint="eastAsia" w:asciiTheme="minorEastAsia" w:hAnsiTheme="minorEastAsia" w:eastAsiaTheme="minorEastAsia" w:cstheme="minorEastAsia"/>
                <w:sz w:val="15"/>
                <w:szCs w:val="15"/>
              </w:rPr>
            </w:pPr>
          </w:p>
        </w:tc>
        <w:tc>
          <w:tcPr>
            <w:tcW w:w="918" w:type="dxa"/>
            <w:vAlign w:val="center"/>
          </w:tcPr>
          <w:p w14:paraId="50A548D6">
            <w:pPr>
              <w:jc w:val="right"/>
              <w:rPr>
                <w:rFonts w:hint="eastAsia" w:asciiTheme="minorEastAsia" w:hAnsiTheme="minorEastAsia" w:eastAsiaTheme="minorEastAsia" w:cstheme="minorEastAsia"/>
                <w:sz w:val="15"/>
                <w:szCs w:val="15"/>
              </w:rPr>
            </w:pPr>
          </w:p>
        </w:tc>
        <w:tc>
          <w:tcPr>
            <w:tcW w:w="876" w:type="dxa"/>
            <w:vAlign w:val="center"/>
          </w:tcPr>
          <w:p w14:paraId="61D4F94E">
            <w:pPr>
              <w:jc w:val="right"/>
              <w:rPr>
                <w:rFonts w:hint="eastAsia" w:asciiTheme="minorEastAsia" w:hAnsiTheme="minorEastAsia" w:eastAsiaTheme="minorEastAsia" w:cstheme="minorEastAsia"/>
                <w:sz w:val="15"/>
                <w:szCs w:val="15"/>
              </w:rPr>
            </w:pPr>
          </w:p>
        </w:tc>
        <w:tc>
          <w:tcPr>
            <w:tcW w:w="876" w:type="dxa"/>
            <w:vAlign w:val="center"/>
          </w:tcPr>
          <w:p w14:paraId="343F589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144E7A57">
            <w:pPr>
              <w:jc w:val="right"/>
              <w:rPr>
                <w:rFonts w:hint="eastAsia" w:asciiTheme="minorEastAsia" w:hAnsiTheme="minorEastAsia" w:eastAsiaTheme="minorEastAsia" w:cstheme="minorEastAsia"/>
                <w:sz w:val="15"/>
                <w:szCs w:val="15"/>
              </w:rPr>
            </w:pPr>
          </w:p>
        </w:tc>
        <w:tc>
          <w:tcPr>
            <w:tcW w:w="876" w:type="dxa"/>
            <w:vAlign w:val="center"/>
          </w:tcPr>
          <w:p w14:paraId="05BFD5C1">
            <w:pPr>
              <w:jc w:val="right"/>
              <w:rPr>
                <w:rFonts w:hint="eastAsia" w:asciiTheme="minorEastAsia" w:hAnsiTheme="minorEastAsia" w:eastAsiaTheme="minorEastAsia" w:cstheme="minorEastAsia"/>
                <w:sz w:val="15"/>
                <w:szCs w:val="15"/>
              </w:rPr>
            </w:pPr>
          </w:p>
        </w:tc>
      </w:tr>
      <w:tr w14:paraId="10C5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C1BB6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BCFE6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49F4DBA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312CF2F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基本公共卫生服务</w:t>
            </w:r>
          </w:p>
        </w:tc>
        <w:tc>
          <w:tcPr>
            <w:tcW w:w="1070" w:type="dxa"/>
            <w:shd w:val="clear" w:color="auto" w:fill="auto"/>
            <w:vAlign w:val="center"/>
          </w:tcPr>
          <w:p w14:paraId="1DD9574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128" w:type="dxa"/>
            <w:shd w:val="clear" w:color="auto" w:fill="auto"/>
            <w:vAlign w:val="center"/>
          </w:tcPr>
          <w:p w14:paraId="3C48C33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082" w:type="dxa"/>
            <w:shd w:val="clear" w:color="auto" w:fill="auto"/>
            <w:vAlign w:val="center"/>
          </w:tcPr>
          <w:p w14:paraId="59AC6D1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160.00</w:t>
            </w:r>
          </w:p>
        </w:tc>
        <w:tc>
          <w:tcPr>
            <w:tcW w:w="1082" w:type="dxa"/>
            <w:shd w:val="clear" w:color="auto" w:fill="auto"/>
            <w:vAlign w:val="center"/>
          </w:tcPr>
          <w:p w14:paraId="604D819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1,071.40</w:t>
            </w:r>
          </w:p>
        </w:tc>
        <w:tc>
          <w:tcPr>
            <w:tcW w:w="328" w:type="dxa"/>
            <w:vAlign w:val="center"/>
          </w:tcPr>
          <w:p w14:paraId="002AF50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AFA431">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52955A">
            <w:pPr>
              <w:jc w:val="right"/>
              <w:rPr>
                <w:rFonts w:hint="eastAsia" w:asciiTheme="minorEastAsia" w:hAnsiTheme="minorEastAsia" w:eastAsiaTheme="minorEastAsia" w:cstheme="minorEastAsia"/>
                <w:sz w:val="15"/>
                <w:szCs w:val="15"/>
              </w:rPr>
            </w:pPr>
          </w:p>
        </w:tc>
        <w:tc>
          <w:tcPr>
            <w:tcW w:w="918" w:type="dxa"/>
            <w:vAlign w:val="center"/>
          </w:tcPr>
          <w:p w14:paraId="44D211B4">
            <w:pPr>
              <w:jc w:val="right"/>
              <w:rPr>
                <w:rFonts w:hint="eastAsia" w:asciiTheme="minorEastAsia" w:hAnsiTheme="minorEastAsia" w:eastAsiaTheme="minorEastAsia" w:cstheme="minorEastAsia"/>
                <w:sz w:val="15"/>
                <w:szCs w:val="15"/>
              </w:rPr>
            </w:pPr>
          </w:p>
        </w:tc>
        <w:tc>
          <w:tcPr>
            <w:tcW w:w="876" w:type="dxa"/>
            <w:vAlign w:val="center"/>
          </w:tcPr>
          <w:p w14:paraId="285CDC05">
            <w:pPr>
              <w:jc w:val="right"/>
              <w:rPr>
                <w:rFonts w:hint="eastAsia" w:asciiTheme="minorEastAsia" w:hAnsiTheme="minorEastAsia" w:eastAsiaTheme="minorEastAsia" w:cstheme="minorEastAsia"/>
                <w:sz w:val="15"/>
                <w:szCs w:val="15"/>
              </w:rPr>
            </w:pPr>
          </w:p>
        </w:tc>
        <w:tc>
          <w:tcPr>
            <w:tcW w:w="876" w:type="dxa"/>
            <w:vAlign w:val="center"/>
          </w:tcPr>
          <w:p w14:paraId="037196D2">
            <w:pPr>
              <w:jc w:val="right"/>
              <w:rPr>
                <w:rFonts w:hint="eastAsia" w:asciiTheme="minorEastAsia" w:hAnsiTheme="minorEastAsia" w:eastAsiaTheme="minorEastAsia" w:cstheme="minorEastAsia"/>
                <w:sz w:val="15"/>
                <w:szCs w:val="15"/>
              </w:rPr>
            </w:pPr>
          </w:p>
        </w:tc>
        <w:tc>
          <w:tcPr>
            <w:tcW w:w="876" w:type="dxa"/>
            <w:vAlign w:val="center"/>
          </w:tcPr>
          <w:p w14:paraId="4C549162">
            <w:pPr>
              <w:jc w:val="right"/>
              <w:rPr>
                <w:rFonts w:hint="eastAsia" w:asciiTheme="minorEastAsia" w:hAnsiTheme="minorEastAsia" w:eastAsiaTheme="minorEastAsia" w:cstheme="minorEastAsia"/>
                <w:sz w:val="15"/>
                <w:szCs w:val="15"/>
              </w:rPr>
            </w:pPr>
          </w:p>
        </w:tc>
        <w:tc>
          <w:tcPr>
            <w:tcW w:w="876" w:type="dxa"/>
            <w:vAlign w:val="center"/>
          </w:tcPr>
          <w:p w14:paraId="2450C262">
            <w:pPr>
              <w:jc w:val="right"/>
              <w:rPr>
                <w:rFonts w:hint="eastAsia" w:asciiTheme="minorEastAsia" w:hAnsiTheme="minorEastAsia" w:eastAsiaTheme="minorEastAsia" w:cstheme="minorEastAsia"/>
                <w:sz w:val="15"/>
                <w:szCs w:val="15"/>
              </w:rPr>
            </w:pPr>
          </w:p>
        </w:tc>
      </w:tr>
      <w:tr w14:paraId="1052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0BA3D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F4DA0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6E0B6F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6341EEC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重大公共卫生服务</w:t>
            </w:r>
          </w:p>
        </w:tc>
        <w:tc>
          <w:tcPr>
            <w:tcW w:w="1070" w:type="dxa"/>
            <w:shd w:val="clear" w:color="auto" w:fill="auto"/>
            <w:vAlign w:val="center"/>
          </w:tcPr>
          <w:p w14:paraId="37EDDC44">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128" w:type="dxa"/>
            <w:shd w:val="clear" w:color="auto" w:fill="auto"/>
            <w:vAlign w:val="center"/>
          </w:tcPr>
          <w:p w14:paraId="6A77F48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082" w:type="dxa"/>
            <w:shd w:val="clear" w:color="auto" w:fill="auto"/>
            <w:vAlign w:val="center"/>
          </w:tcPr>
          <w:p w14:paraId="78F0747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0976BE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131.20</w:t>
            </w:r>
          </w:p>
        </w:tc>
        <w:tc>
          <w:tcPr>
            <w:tcW w:w="328" w:type="dxa"/>
            <w:vAlign w:val="center"/>
          </w:tcPr>
          <w:p w14:paraId="0EB4030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AE7C6B">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28B97C">
            <w:pPr>
              <w:jc w:val="right"/>
              <w:rPr>
                <w:rFonts w:hint="eastAsia" w:asciiTheme="minorEastAsia" w:hAnsiTheme="minorEastAsia" w:eastAsiaTheme="minorEastAsia" w:cstheme="minorEastAsia"/>
                <w:sz w:val="15"/>
                <w:szCs w:val="15"/>
              </w:rPr>
            </w:pPr>
          </w:p>
        </w:tc>
        <w:tc>
          <w:tcPr>
            <w:tcW w:w="918" w:type="dxa"/>
            <w:vAlign w:val="center"/>
          </w:tcPr>
          <w:p w14:paraId="6D74B661">
            <w:pPr>
              <w:jc w:val="right"/>
              <w:rPr>
                <w:rFonts w:hint="eastAsia" w:asciiTheme="minorEastAsia" w:hAnsiTheme="minorEastAsia" w:eastAsiaTheme="minorEastAsia" w:cstheme="minorEastAsia"/>
                <w:sz w:val="15"/>
                <w:szCs w:val="15"/>
              </w:rPr>
            </w:pPr>
          </w:p>
        </w:tc>
        <w:tc>
          <w:tcPr>
            <w:tcW w:w="876" w:type="dxa"/>
            <w:vAlign w:val="center"/>
          </w:tcPr>
          <w:p w14:paraId="750830ED">
            <w:pPr>
              <w:jc w:val="right"/>
              <w:rPr>
                <w:rFonts w:hint="eastAsia" w:asciiTheme="minorEastAsia" w:hAnsiTheme="minorEastAsia" w:eastAsiaTheme="minorEastAsia" w:cstheme="minorEastAsia"/>
                <w:sz w:val="15"/>
                <w:szCs w:val="15"/>
              </w:rPr>
            </w:pPr>
          </w:p>
        </w:tc>
        <w:tc>
          <w:tcPr>
            <w:tcW w:w="876" w:type="dxa"/>
            <w:vAlign w:val="center"/>
          </w:tcPr>
          <w:p w14:paraId="3271CDED">
            <w:pPr>
              <w:jc w:val="right"/>
              <w:rPr>
                <w:rFonts w:hint="eastAsia" w:asciiTheme="minorEastAsia" w:hAnsiTheme="minorEastAsia" w:eastAsiaTheme="minorEastAsia" w:cstheme="minorEastAsia"/>
                <w:sz w:val="15"/>
                <w:szCs w:val="15"/>
              </w:rPr>
            </w:pPr>
          </w:p>
        </w:tc>
        <w:tc>
          <w:tcPr>
            <w:tcW w:w="876" w:type="dxa"/>
            <w:vAlign w:val="center"/>
          </w:tcPr>
          <w:p w14:paraId="058F78C4">
            <w:pPr>
              <w:jc w:val="right"/>
              <w:rPr>
                <w:rFonts w:hint="eastAsia" w:asciiTheme="minorEastAsia" w:hAnsiTheme="minorEastAsia" w:eastAsiaTheme="minorEastAsia" w:cstheme="minorEastAsia"/>
                <w:sz w:val="15"/>
                <w:szCs w:val="15"/>
              </w:rPr>
            </w:pPr>
          </w:p>
        </w:tc>
        <w:tc>
          <w:tcPr>
            <w:tcW w:w="876" w:type="dxa"/>
            <w:vAlign w:val="center"/>
          </w:tcPr>
          <w:p w14:paraId="34A1F1D8">
            <w:pPr>
              <w:jc w:val="right"/>
              <w:rPr>
                <w:rFonts w:hint="eastAsia" w:asciiTheme="minorEastAsia" w:hAnsiTheme="minorEastAsia" w:eastAsiaTheme="minorEastAsia" w:cstheme="minorEastAsia"/>
                <w:sz w:val="15"/>
                <w:szCs w:val="15"/>
              </w:rPr>
            </w:pPr>
          </w:p>
        </w:tc>
      </w:tr>
      <w:tr w14:paraId="24D0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8A4E5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A78B84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FA7A02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5753EE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其他公共卫生支出</w:t>
            </w:r>
          </w:p>
        </w:tc>
        <w:tc>
          <w:tcPr>
            <w:tcW w:w="1070" w:type="dxa"/>
            <w:shd w:val="clear" w:color="auto" w:fill="auto"/>
            <w:vAlign w:val="center"/>
          </w:tcPr>
          <w:p w14:paraId="6ED5153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128" w:type="dxa"/>
            <w:shd w:val="clear" w:color="auto" w:fill="auto"/>
            <w:vAlign w:val="center"/>
          </w:tcPr>
          <w:p w14:paraId="58135F3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082" w:type="dxa"/>
            <w:shd w:val="clear" w:color="auto" w:fill="auto"/>
            <w:vAlign w:val="center"/>
          </w:tcPr>
          <w:p w14:paraId="0C77DC4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1,150.00</w:t>
            </w:r>
          </w:p>
        </w:tc>
        <w:tc>
          <w:tcPr>
            <w:tcW w:w="1082" w:type="dxa"/>
            <w:shd w:val="clear" w:color="auto" w:fill="auto"/>
            <w:vAlign w:val="center"/>
          </w:tcPr>
          <w:p w14:paraId="51CBCD5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333.10</w:t>
            </w:r>
          </w:p>
        </w:tc>
        <w:tc>
          <w:tcPr>
            <w:tcW w:w="328" w:type="dxa"/>
            <w:vAlign w:val="center"/>
          </w:tcPr>
          <w:p w14:paraId="029D580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4966D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2AC1DA">
            <w:pPr>
              <w:jc w:val="right"/>
              <w:rPr>
                <w:rFonts w:hint="eastAsia" w:asciiTheme="minorEastAsia" w:hAnsiTheme="minorEastAsia" w:eastAsiaTheme="minorEastAsia" w:cstheme="minorEastAsia"/>
                <w:sz w:val="15"/>
                <w:szCs w:val="15"/>
              </w:rPr>
            </w:pPr>
          </w:p>
        </w:tc>
        <w:tc>
          <w:tcPr>
            <w:tcW w:w="918" w:type="dxa"/>
            <w:vAlign w:val="center"/>
          </w:tcPr>
          <w:p w14:paraId="000ECF21">
            <w:pPr>
              <w:jc w:val="right"/>
              <w:rPr>
                <w:rFonts w:hint="eastAsia" w:asciiTheme="minorEastAsia" w:hAnsiTheme="minorEastAsia" w:eastAsiaTheme="minorEastAsia" w:cstheme="minorEastAsia"/>
                <w:sz w:val="15"/>
                <w:szCs w:val="15"/>
              </w:rPr>
            </w:pPr>
          </w:p>
        </w:tc>
        <w:tc>
          <w:tcPr>
            <w:tcW w:w="876" w:type="dxa"/>
            <w:vAlign w:val="center"/>
          </w:tcPr>
          <w:p w14:paraId="765801A6">
            <w:pPr>
              <w:jc w:val="right"/>
              <w:rPr>
                <w:rFonts w:hint="eastAsia" w:asciiTheme="minorEastAsia" w:hAnsiTheme="minorEastAsia" w:eastAsiaTheme="minorEastAsia" w:cstheme="minorEastAsia"/>
                <w:sz w:val="15"/>
                <w:szCs w:val="15"/>
              </w:rPr>
            </w:pPr>
          </w:p>
        </w:tc>
        <w:tc>
          <w:tcPr>
            <w:tcW w:w="876" w:type="dxa"/>
            <w:vAlign w:val="center"/>
          </w:tcPr>
          <w:p w14:paraId="34A1DEF1">
            <w:pPr>
              <w:jc w:val="right"/>
              <w:rPr>
                <w:rFonts w:hint="eastAsia" w:asciiTheme="minorEastAsia" w:hAnsiTheme="minorEastAsia" w:eastAsiaTheme="minorEastAsia" w:cstheme="minorEastAsia"/>
                <w:sz w:val="15"/>
                <w:szCs w:val="15"/>
              </w:rPr>
            </w:pPr>
          </w:p>
        </w:tc>
        <w:tc>
          <w:tcPr>
            <w:tcW w:w="876" w:type="dxa"/>
            <w:vAlign w:val="center"/>
          </w:tcPr>
          <w:p w14:paraId="15ACA1AE">
            <w:pPr>
              <w:jc w:val="right"/>
              <w:rPr>
                <w:rFonts w:hint="eastAsia" w:asciiTheme="minorEastAsia" w:hAnsiTheme="minorEastAsia" w:eastAsiaTheme="minorEastAsia" w:cstheme="minorEastAsia"/>
                <w:sz w:val="15"/>
                <w:szCs w:val="15"/>
              </w:rPr>
            </w:pPr>
          </w:p>
        </w:tc>
        <w:tc>
          <w:tcPr>
            <w:tcW w:w="876" w:type="dxa"/>
            <w:vAlign w:val="center"/>
          </w:tcPr>
          <w:p w14:paraId="7DA48C08">
            <w:pPr>
              <w:jc w:val="right"/>
              <w:rPr>
                <w:rFonts w:hint="eastAsia" w:asciiTheme="minorEastAsia" w:hAnsiTheme="minorEastAsia" w:eastAsiaTheme="minorEastAsia" w:cstheme="minorEastAsia"/>
                <w:sz w:val="15"/>
                <w:szCs w:val="15"/>
              </w:rPr>
            </w:pPr>
          </w:p>
        </w:tc>
      </w:tr>
      <w:tr w14:paraId="03990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3C4E9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CA7DB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871B651">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A92D4A">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计划生育事务</w:t>
            </w:r>
          </w:p>
        </w:tc>
        <w:tc>
          <w:tcPr>
            <w:tcW w:w="1070" w:type="dxa"/>
            <w:shd w:val="clear" w:color="auto" w:fill="auto"/>
            <w:vAlign w:val="center"/>
          </w:tcPr>
          <w:p w14:paraId="76BDF88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0D30F2B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41ACCD1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5189FB0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120B112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CDF476">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FD535F">
            <w:pPr>
              <w:jc w:val="right"/>
              <w:rPr>
                <w:rFonts w:hint="eastAsia" w:asciiTheme="minorEastAsia" w:hAnsiTheme="minorEastAsia" w:eastAsiaTheme="minorEastAsia" w:cstheme="minorEastAsia"/>
                <w:sz w:val="15"/>
                <w:szCs w:val="15"/>
              </w:rPr>
            </w:pPr>
          </w:p>
        </w:tc>
        <w:tc>
          <w:tcPr>
            <w:tcW w:w="918" w:type="dxa"/>
            <w:vAlign w:val="center"/>
          </w:tcPr>
          <w:p w14:paraId="44DDB123">
            <w:pPr>
              <w:jc w:val="right"/>
              <w:rPr>
                <w:rFonts w:hint="eastAsia" w:asciiTheme="minorEastAsia" w:hAnsiTheme="minorEastAsia" w:eastAsiaTheme="minorEastAsia" w:cstheme="minorEastAsia"/>
                <w:sz w:val="15"/>
                <w:szCs w:val="15"/>
              </w:rPr>
            </w:pPr>
          </w:p>
        </w:tc>
        <w:tc>
          <w:tcPr>
            <w:tcW w:w="876" w:type="dxa"/>
            <w:vAlign w:val="center"/>
          </w:tcPr>
          <w:p w14:paraId="210630E8">
            <w:pPr>
              <w:jc w:val="right"/>
              <w:rPr>
                <w:rFonts w:hint="eastAsia" w:asciiTheme="minorEastAsia" w:hAnsiTheme="minorEastAsia" w:eastAsiaTheme="minorEastAsia" w:cstheme="minorEastAsia"/>
                <w:sz w:val="15"/>
                <w:szCs w:val="15"/>
              </w:rPr>
            </w:pPr>
          </w:p>
        </w:tc>
        <w:tc>
          <w:tcPr>
            <w:tcW w:w="876" w:type="dxa"/>
            <w:vAlign w:val="center"/>
          </w:tcPr>
          <w:p w14:paraId="44A8ABF5">
            <w:pPr>
              <w:jc w:val="right"/>
              <w:rPr>
                <w:rFonts w:hint="eastAsia" w:asciiTheme="minorEastAsia" w:hAnsiTheme="minorEastAsia" w:eastAsiaTheme="minorEastAsia" w:cstheme="minorEastAsia"/>
                <w:sz w:val="15"/>
                <w:szCs w:val="15"/>
              </w:rPr>
            </w:pPr>
          </w:p>
        </w:tc>
        <w:tc>
          <w:tcPr>
            <w:tcW w:w="876" w:type="dxa"/>
            <w:vAlign w:val="center"/>
          </w:tcPr>
          <w:p w14:paraId="622EB87C">
            <w:pPr>
              <w:jc w:val="right"/>
              <w:rPr>
                <w:rFonts w:hint="eastAsia" w:asciiTheme="minorEastAsia" w:hAnsiTheme="minorEastAsia" w:eastAsiaTheme="minorEastAsia" w:cstheme="minorEastAsia"/>
                <w:sz w:val="15"/>
                <w:szCs w:val="15"/>
              </w:rPr>
            </w:pPr>
          </w:p>
        </w:tc>
        <w:tc>
          <w:tcPr>
            <w:tcW w:w="876" w:type="dxa"/>
            <w:vAlign w:val="center"/>
          </w:tcPr>
          <w:p w14:paraId="5E10DFE6">
            <w:pPr>
              <w:jc w:val="right"/>
              <w:rPr>
                <w:rFonts w:hint="eastAsia" w:asciiTheme="minorEastAsia" w:hAnsiTheme="minorEastAsia" w:eastAsiaTheme="minorEastAsia" w:cstheme="minorEastAsia"/>
                <w:sz w:val="15"/>
                <w:szCs w:val="15"/>
              </w:rPr>
            </w:pPr>
          </w:p>
        </w:tc>
      </w:tr>
      <w:tr w14:paraId="742B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0DA03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9792C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A8F738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33" w:type="dxa"/>
            <w:shd w:val="clear" w:color="auto" w:fill="auto"/>
            <w:vAlign w:val="center"/>
          </w:tcPr>
          <w:p w14:paraId="7B21063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计划生育服务</w:t>
            </w:r>
          </w:p>
        </w:tc>
        <w:tc>
          <w:tcPr>
            <w:tcW w:w="1070" w:type="dxa"/>
            <w:shd w:val="clear" w:color="auto" w:fill="auto"/>
            <w:vAlign w:val="center"/>
          </w:tcPr>
          <w:p w14:paraId="0F7487E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6AAAA8FC">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2402421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00D69AF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0AB5F8C4">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9D4193">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2A41E9">
            <w:pPr>
              <w:jc w:val="right"/>
              <w:rPr>
                <w:rFonts w:hint="eastAsia" w:asciiTheme="minorEastAsia" w:hAnsiTheme="minorEastAsia" w:eastAsiaTheme="minorEastAsia" w:cstheme="minorEastAsia"/>
                <w:sz w:val="15"/>
                <w:szCs w:val="15"/>
              </w:rPr>
            </w:pPr>
          </w:p>
        </w:tc>
        <w:tc>
          <w:tcPr>
            <w:tcW w:w="918" w:type="dxa"/>
            <w:vAlign w:val="center"/>
          </w:tcPr>
          <w:p w14:paraId="193633F9">
            <w:pPr>
              <w:jc w:val="right"/>
              <w:rPr>
                <w:rFonts w:hint="eastAsia" w:asciiTheme="minorEastAsia" w:hAnsiTheme="minorEastAsia" w:eastAsiaTheme="minorEastAsia" w:cstheme="minorEastAsia"/>
                <w:sz w:val="15"/>
                <w:szCs w:val="15"/>
              </w:rPr>
            </w:pPr>
          </w:p>
        </w:tc>
        <w:tc>
          <w:tcPr>
            <w:tcW w:w="876" w:type="dxa"/>
            <w:vAlign w:val="center"/>
          </w:tcPr>
          <w:p w14:paraId="1A23FBDA">
            <w:pPr>
              <w:jc w:val="right"/>
              <w:rPr>
                <w:rFonts w:hint="eastAsia" w:asciiTheme="minorEastAsia" w:hAnsiTheme="minorEastAsia" w:eastAsiaTheme="minorEastAsia" w:cstheme="minorEastAsia"/>
                <w:sz w:val="15"/>
                <w:szCs w:val="15"/>
              </w:rPr>
            </w:pPr>
          </w:p>
        </w:tc>
        <w:tc>
          <w:tcPr>
            <w:tcW w:w="876" w:type="dxa"/>
            <w:vAlign w:val="center"/>
          </w:tcPr>
          <w:p w14:paraId="10C3FF80">
            <w:pPr>
              <w:jc w:val="right"/>
              <w:rPr>
                <w:rFonts w:hint="eastAsia" w:asciiTheme="minorEastAsia" w:hAnsiTheme="minorEastAsia" w:eastAsiaTheme="minorEastAsia" w:cstheme="minorEastAsia"/>
                <w:sz w:val="15"/>
                <w:szCs w:val="15"/>
              </w:rPr>
            </w:pPr>
          </w:p>
        </w:tc>
        <w:tc>
          <w:tcPr>
            <w:tcW w:w="876" w:type="dxa"/>
            <w:vAlign w:val="center"/>
          </w:tcPr>
          <w:p w14:paraId="6EE81795">
            <w:pPr>
              <w:jc w:val="right"/>
              <w:rPr>
                <w:rFonts w:hint="eastAsia" w:asciiTheme="minorEastAsia" w:hAnsiTheme="minorEastAsia" w:eastAsiaTheme="minorEastAsia" w:cstheme="minorEastAsia"/>
                <w:sz w:val="15"/>
                <w:szCs w:val="15"/>
              </w:rPr>
            </w:pPr>
          </w:p>
        </w:tc>
        <w:tc>
          <w:tcPr>
            <w:tcW w:w="876" w:type="dxa"/>
            <w:vAlign w:val="center"/>
          </w:tcPr>
          <w:p w14:paraId="6A9F0BEC">
            <w:pPr>
              <w:jc w:val="right"/>
              <w:rPr>
                <w:rFonts w:hint="eastAsia" w:asciiTheme="minorEastAsia" w:hAnsiTheme="minorEastAsia" w:eastAsiaTheme="minorEastAsia" w:cstheme="minorEastAsia"/>
                <w:sz w:val="15"/>
                <w:szCs w:val="15"/>
              </w:rPr>
            </w:pPr>
          </w:p>
        </w:tc>
      </w:tr>
      <w:tr w14:paraId="1EC0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40858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AB7897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DB0075D">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3D552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377728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128" w:type="dxa"/>
            <w:shd w:val="clear" w:color="auto" w:fill="auto"/>
            <w:vAlign w:val="center"/>
          </w:tcPr>
          <w:p w14:paraId="782DDC8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082" w:type="dxa"/>
            <w:shd w:val="clear" w:color="auto" w:fill="auto"/>
            <w:vAlign w:val="center"/>
          </w:tcPr>
          <w:p w14:paraId="28F3645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372.93</w:t>
            </w:r>
          </w:p>
        </w:tc>
        <w:tc>
          <w:tcPr>
            <w:tcW w:w="1082" w:type="dxa"/>
            <w:shd w:val="clear" w:color="auto" w:fill="auto"/>
            <w:vAlign w:val="center"/>
          </w:tcPr>
          <w:p w14:paraId="698264CB">
            <w:pPr>
              <w:jc w:val="right"/>
              <w:rPr>
                <w:rFonts w:hint="eastAsia" w:asciiTheme="minorEastAsia" w:hAnsiTheme="minorEastAsia" w:eastAsiaTheme="minorEastAsia" w:cstheme="minorEastAsia"/>
                <w:sz w:val="15"/>
                <w:szCs w:val="15"/>
              </w:rPr>
            </w:pPr>
          </w:p>
        </w:tc>
        <w:tc>
          <w:tcPr>
            <w:tcW w:w="328" w:type="dxa"/>
            <w:vAlign w:val="center"/>
          </w:tcPr>
          <w:p w14:paraId="576E68A3">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0492A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BC5FBC">
            <w:pPr>
              <w:jc w:val="right"/>
              <w:rPr>
                <w:rFonts w:hint="eastAsia" w:asciiTheme="minorEastAsia" w:hAnsiTheme="minorEastAsia" w:eastAsiaTheme="minorEastAsia" w:cstheme="minorEastAsia"/>
                <w:sz w:val="15"/>
                <w:szCs w:val="15"/>
              </w:rPr>
            </w:pPr>
          </w:p>
        </w:tc>
        <w:tc>
          <w:tcPr>
            <w:tcW w:w="918" w:type="dxa"/>
            <w:vAlign w:val="center"/>
          </w:tcPr>
          <w:p w14:paraId="1E58EB4E">
            <w:pPr>
              <w:jc w:val="right"/>
              <w:rPr>
                <w:rFonts w:hint="eastAsia" w:asciiTheme="minorEastAsia" w:hAnsiTheme="minorEastAsia" w:eastAsiaTheme="minorEastAsia" w:cstheme="minorEastAsia"/>
                <w:sz w:val="15"/>
                <w:szCs w:val="15"/>
              </w:rPr>
            </w:pPr>
          </w:p>
        </w:tc>
        <w:tc>
          <w:tcPr>
            <w:tcW w:w="876" w:type="dxa"/>
            <w:vAlign w:val="center"/>
          </w:tcPr>
          <w:p w14:paraId="7605066F">
            <w:pPr>
              <w:jc w:val="right"/>
              <w:rPr>
                <w:rFonts w:hint="eastAsia" w:asciiTheme="minorEastAsia" w:hAnsiTheme="minorEastAsia" w:eastAsiaTheme="minorEastAsia" w:cstheme="minorEastAsia"/>
                <w:sz w:val="15"/>
                <w:szCs w:val="15"/>
              </w:rPr>
            </w:pPr>
          </w:p>
        </w:tc>
        <w:tc>
          <w:tcPr>
            <w:tcW w:w="876" w:type="dxa"/>
            <w:vAlign w:val="center"/>
          </w:tcPr>
          <w:p w14:paraId="269F9FEA">
            <w:pPr>
              <w:jc w:val="right"/>
              <w:rPr>
                <w:rFonts w:hint="eastAsia" w:asciiTheme="minorEastAsia" w:hAnsiTheme="minorEastAsia" w:eastAsiaTheme="minorEastAsia" w:cstheme="minorEastAsia"/>
                <w:sz w:val="15"/>
                <w:szCs w:val="15"/>
              </w:rPr>
            </w:pPr>
          </w:p>
        </w:tc>
        <w:tc>
          <w:tcPr>
            <w:tcW w:w="876" w:type="dxa"/>
            <w:vAlign w:val="center"/>
          </w:tcPr>
          <w:p w14:paraId="106CCB89">
            <w:pPr>
              <w:jc w:val="right"/>
              <w:rPr>
                <w:rFonts w:hint="eastAsia" w:asciiTheme="minorEastAsia" w:hAnsiTheme="minorEastAsia" w:eastAsiaTheme="minorEastAsia" w:cstheme="minorEastAsia"/>
                <w:sz w:val="15"/>
                <w:szCs w:val="15"/>
              </w:rPr>
            </w:pPr>
          </w:p>
        </w:tc>
        <w:tc>
          <w:tcPr>
            <w:tcW w:w="876" w:type="dxa"/>
            <w:vAlign w:val="center"/>
          </w:tcPr>
          <w:p w14:paraId="21D3C007">
            <w:pPr>
              <w:jc w:val="right"/>
              <w:rPr>
                <w:rFonts w:hint="eastAsia" w:asciiTheme="minorEastAsia" w:hAnsiTheme="minorEastAsia" w:eastAsiaTheme="minorEastAsia" w:cstheme="minorEastAsia"/>
                <w:sz w:val="15"/>
                <w:szCs w:val="15"/>
              </w:rPr>
            </w:pPr>
          </w:p>
        </w:tc>
      </w:tr>
      <w:tr w14:paraId="7073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1D325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8A34AA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BFAA8E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DC06B31">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F72AFC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128" w:type="dxa"/>
            <w:shd w:val="clear" w:color="auto" w:fill="auto"/>
            <w:vAlign w:val="center"/>
          </w:tcPr>
          <w:p w14:paraId="2A9728F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5A06158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45946DB7">
            <w:pPr>
              <w:jc w:val="right"/>
              <w:rPr>
                <w:rFonts w:hint="eastAsia" w:asciiTheme="minorEastAsia" w:hAnsiTheme="minorEastAsia" w:eastAsiaTheme="minorEastAsia" w:cstheme="minorEastAsia"/>
                <w:sz w:val="15"/>
                <w:szCs w:val="15"/>
              </w:rPr>
            </w:pPr>
          </w:p>
        </w:tc>
        <w:tc>
          <w:tcPr>
            <w:tcW w:w="328" w:type="dxa"/>
            <w:vAlign w:val="center"/>
          </w:tcPr>
          <w:p w14:paraId="5CE88DC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5E09C9">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F41584">
            <w:pPr>
              <w:jc w:val="right"/>
              <w:rPr>
                <w:rFonts w:hint="eastAsia" w:asciiTheme="minorEastAsia" w:hAnsiTheme="minorEastAsia" w:eastAsiaTheme="minorEastAsia" w:cstheme="minorEastAsia"/>
                <w:sz w:val="15"/>
                <w:szCs w:val="15"/>
              </w:rPr>
            </w:pPr>
          </w:p>
        </w:tc>
        <w:tc>
          <w:tcPr>
            <w:tcW w:w="918" w:type="dxa"/>
            <w:vAlign w:val="center"/>
          </w:tcPr>
          <w:p w14:paraId="265512F8">
            <w:pPr>
              <w:jc w:val="right"/>
              <w:rPr>
                <w:rFonts w:hint="eastAsia" w:asciiTheme="minorEastAsia" w:hAnsiTheme="minorEastAsia" w:eastAsiaTheme="minorEastAsia" w:cstheme="minorEastAsia"/>
                <w:sz w:val="15"/>
                <w:szCs w:val="15"/>
              </w:rPr>
            </w:pPr>
          </w:p>
        </w:tc>
        <w:tc>
          <w:tcPr>
            <w:tcW w:w="876" w:type="dxa"/>
            <w:vAlign w:val="center"/>
          </w:tcPr>
          <w:p w14:paraId="12373D95">
            <w:pPr>
              <w:jc w:val="right"/>
              <w:rPr>
                <w:rFonts w:hint="eastAsia" w:asciiTheme="minorEastAsia" w:hAnsiTheme="minorEastAsia" w:eastAsiaTheme="minorEastAsia" w:cstheme="minorEastAsia"/>
                <w:sz w:val="15"/>
                <w:szCs w:val="15"/>
              </w:rPr>
            </w:pPr>
          </w:p>
        </w:tc>
        <w:tc>
          <w:tcPr>
            <w:tcW w:w="876" w:type="dxa"/>
            <w:vAlign w:val="center"/>
          </w:tcPr>
          <w:p w14:paraId="0ECC32EC">
            <w:pPr>
              <w:jc w:val="right"/>
              <w:rPr>
                <w:rFonts w:hint="eastAsia" w:asciiTheme="minorEastAsia" w:hAnsiTheme="minorEastAsia" w:eastAsiaTheme="minorEastAsia" w:cstheme="minorEastAsia"/>
                <w:sz w:val="15"/>
                <w:szCs w:val="15"/>
              </w:rPr>
            </w:pPr>
          </w:p>
        </w:tc>
        <w:tc>
          <w:tcPr>
            <w:tcW w:w="876" w:type="dxa"/>
            <w:vAlign w:val="center"/>
          </w:tcPr>
          <w:p w14:paraId="6249B645">
            <w:pPr>
              <w:jc w:val="right"/>
              <w:rPr>
                <w:rFonts w:hint="eastAsia" w:asciiTheme="minorEastAsia" w:hAnsiTheme="minorEastAsia" w:eastAsiaTheme="minorEastAsia" w:cstheme="minorEastAsia"/>
                <w:sz w:val="15"/>
                <w:szCs w:val="15"/>
              </w:rPr>
            </w:pPr>
          </w:p>
        </w:tc>
        <w:tc>
          <w:tcPr>
            <w:tcW w:w="876" w:type="dxa"/>
            <w:vAlign w:val="center"/>
          </w:tcPr>
          <w:p w14:paraId="197B1D0F">
            <w:pPr>
              <w:jc w:val="right"/>
              <w:rPr>
                <w:rFonts w:hint="eastAsia" w:asciiTheme="minorEastAsia" w:hAnsiTheme="minorEastAsia" w:eastAsiaTheme="minorEastAsia" w:cstheme="minorEastAsia"/>
                <w:sz w:val="15"/>
                <w:szCs w:val="15"/>
              </w:rPr>
            </w:pPr>
          </w:p>
        </w:tc>
      </w:tr>
      <w:tr w14:paraId="492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E3F06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1DD5D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807AFE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0AFAA86">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4C820E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128" w:type="dxa"/>
            <w:shd w:val="clear" w:color="auto" w:fill="auto"/>
            <w:vAlign w:val="center"/>
          </w:tcPr>
          <w:p w14:paraId="7357028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082" w:type="dxa"/>
            <w:shd w:val="clear" w:color="auto" w:fill="auto"/>
            <w:vAlign w:val="center"/>
          </w:tcPr>
          <w:p w14:paraId="02FB37A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353.52</w:t>
            </w:r>
          </w:p>
        </w:tc>
        <w:tc>
          <w:tcPr>
            <w:tcW w:w="1082" w:type="dxa"/>
            <w:shd w:val="clear" w:color="auto" w:fill="auto"/>
            <w:vAlign w:val="center"/>
          </w:tcPr>
          <w:p w14:paraId="2B0F24CC">
            <w:pPr>
              <w:jc w:val="right"/>
              <w:rPr>
                <w:rFonts w:hint="eastAsia" w:asciiTheme="minorEastAsia" w:hAnsiTheme="minorEastAsia" w:eastAsiaTheme="minorEastAsia" w:cstheme="minorEastAsia"/>
                <w:sz w:val="15"/>
                <w:szCs w:val="15"/>
              </w:rPr>
            </w:pPr>
          </w:p>
        </w:tc>
        <w:tc>
          <w:tcPr>
            <w:tcW w:w="328" w:type="dxa"/>
            <w:vAlign w:val="center"/>
          </w:tcPr>
          <w:p w14:paraId="4500685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089575">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AC6D81">
            <w:pPr>
              <w:jc w:val="right"/>
              <w:rPr>
                <w:rFonts w:hint="eastAsia" w:asciiTheme="minorEastAsia" w:hAnsiTheme="minorEastAsia" w:eastAsiaTheme="minorEastAsia" w:cstheme="minorEastAsia"/>
                <w:sz w:val="15"/>
                <w:szCs w:val="15"/>
              </w:rPr>
            </w:pPr>
          </w:p>
        </w:tc>
        <w:tc>
          <w:tcPr>
            <w:tcW w:w="918" w:type="dxa"/>
            <w:vAlign w:val="center"/>
          </w:tcPr>
          <w:p w14:paraId="0CAAA1B8">
            <w:pPr>
              <w:jc w:val="right"/>
              <w:rPr>
                <w:rFonts w:hint="eastAsia" w:asciiTheme="minorEastAsia" w:hAnsiTheme="minorEastAsia" w:eastAsiaTheme="minorEastAsia" w:cstheme="minorEastAsia"/>
                <w:sz w:val="15"/>
                <w:szCs w:val="15"/>
              </w:rPr>
            </w:pPr>
          </w:p>
        </w:tc>
        <w:tc>
          <w:tcPr>
            <w:tcW w:w="876" w:type="dxa"/>
            <w:vAlign w:val="center"/>
          </w:tcPr>
          <w:p w14:paraId="12315132">
            <w:pPr>
              <w:jc w:val="right"/>
              <w:rPr>
                <w:rFonts w:hint="eastAsia" w:asciiTheme="minorEastAsia" w:hAnsiTheme="minorEastAsia" w:eastAsiaTheme="minorEastAsia" w:cstheme="minorEastAsia"/>
                <w:sz w:val="15"/>
                <w:szCs w:val="15"/>
              </w:rPr>
            </w:pPr>
          </w:p>
        </w:tc>
        <w:tc>
          <w:tcPr>
            <w:tcW w:w="876" w:type="dxa"/>
            <w:vAlign w:val="center"/>
          </w:tcPr>
          <w:p w14:paraId="17A1D0C5">
            <w:pPr>
              <w:jc w:val="right"/>
              <w:rPr>
                <w:rFonts w:hint="eastAsia" w:asciiTheme="minorEastAsia" w:hAnsiTheme="minorEastAsia" w:eastAsiaTheme="minorEastAsia" w:cstheme="minorEastAsia"/>
                <w:sz w:val="15"/>
                <w:szCs w:val="15"/>
              </w:rPr>
            </w:pPr>
          </w:p>
        </w:tc>
        <w:tc>
          <w:tcPr>
            <w:tcW w:w="876" w:type="dxa"/>
            <w:vAlign w:val="center"/>
          </w:tcPr>
          <w:p w14:paraId="445AE55B">
            <w:pPr>
              <w:jc w:val="right"/>
              <w:rPr>
                <w:rFonts w:hint="eastAsia" w:asciiTheme="minorEastAsia" w:hAnsiTheme="minorEastAsia" w:eastAsiaTheme="minorEastAsia" w:cstheme="minorEastAsia"/>
                <w:sz w:val="15"/>
                <w:szCs w:val="15"/>
              </w:rPr>
            </w:pPr>
          </w:p>
        </w:tc>
        <w:tc>
          <w:tcPr>
            <w:tcW w:w="876" w:type="dxa"/>
            <w:vAlign w:val="center"/>
          </w:tcPr>
          <w:p w14:paraId="2DD2D4C6">
            <w:pPr>
              <w:jc w:val="right"/>
              <w:rPr>
                <w:rFonts w:hint="eastAsia" w:asciiTheme="minorEastAsia" w:hAnsiTheme="minorEastAsia" w:eastAsiaTheme="minorEastAsia" w:cstheme="minorEastAsia"/>
                <w:sz w:val="15"/>
                <w:szCs w:val="15"/>
              </w:rPr>
            </w:pPr>
          </w:p>
        </w:tc>
      </w:tr>
      <w:tr w14:paraId="2073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3E9F5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7309E4">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6575A9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EF9385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67007F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128" w:type="dxa"/>
            <w:shd w:val="clear" w:color="auto" w:fill="auto"/>
            <w:vAlign w:val="center"/>
          </w:tcPr>
          <w:p w14:paraId="3773335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66F18E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w:t>
            </w:r>
          </w:p>
        </w:tc>
        <w:tc>
          <w:tcPr>
            <w:tcW w:w="1082" w:type="dxa"/>
            <w:shd w:val="clear" w:color="auto" w:fill="auto"/>
            <w:vAlign w:val="center"/>
          </w:tcPr>
          <w:p w14:paraId="35928218">
            <w:pPr>
              <w:jc w:val="right"/>
              <w:rPr>
                <w:rFonts w:hint="eastAsia" w:asciiTheme="minorEastAsia" w:hAnsiTheme="minorEastAsia" w:eastAsiaTheme="minorEastAsia" w:cstheme="minorEastAsia"/>
                <w:sz w:val="15"/>
                <w:szCs w:val="15"/>
              </w:rPr>
            </w:pPr>
          </w:p>
        </w:tc>
        <w:tc>
          <w:tcPr>
            <w:tcW w:w="328" w:type="dxa"/>
            <w:vAlign w:val="center"/>
          </w:tcPr>
          <w:p w14:paraId="25ED61C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696240">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86602B">
            <w:pPr>
              <w:jc w:val="right"/>
              <w:rPr>
                <w:rFonts w:hint="eastAsia" w:asciiTheme="minorEastAsia" w:hAnsiTheme="minorEastAsia" w:eastAsiaTheme="minorEastAsia" w:cstheme="minorEastAsia"/>
                <w:sz w:val="15"/>
                <w:szCs w:val="15"/>
              </w:rPr>
            </w:pPr>
          </w:p>
        </w:tc>
        <w:tc>
          <w:tcPr>
            <w:tcW w:w="918" w:type="dxa"/>
            <w:vAlign w:val="center"/>
          </w:tcPr>
          <w:p w14:paraId="22FD2A18">
            <w:pPr>
              <w:jc w:val="right"/>
              <w:rPr>
                <w:rFonts w:hint="eastAsia" w:asciiTheme="minorEastAsia" w:hAnsiTheme="minorEastAsia" w:eastAsiaTheme="minorEastAsia" w:cstheme="minorEastAsia"/>
                <w:sz w:val="15"/>
                <w:szCs w:val="15"/>
              </w:rPr>
            </w:pPr>
          </w:p>
        </w:tc>
        <w:tc>
          <w:tcPr>
            <w:tcW w:w="876" w:type="dxa"/>
            <w:vAlign w:val="center"/>
          </w:tcPr>
          <w:p w14:paraId="26A47AB7">
            <w:pPr>
              <w:jc w:val="right"/>
              <w:rPr>
                <w:rFonts w:hint="eastAsia" w:asciiTheme="minorEastAsia" w:hAnsiTheme="minorEastAsia" w:eastAsiaTheme="minorEastAsia" w:cstheme="minorEastAsia"/>
                <w:sz w:val="15"/>
                <w:szCs w:val="15"/>
              </w:rPr>
            </w:pPr>
          </w:p>
        </w:tc>
        <w:tc>
          <w:tcPr>
            <w:tcW w:w="876" w:type="dxa"/>
            <w:vAlign w:val="center"/>
          </w:tcPr>
          <w:p w14:paraId="72521C9C">
            <w:pPr>
              <w:jc w:val="right"/>
              <w:rPr>
                <w:rFonts w:hint="eastAsia" w:asciiTheme="minorEastAsia" w:hAnsiTheme="minorEastAsia" w:eastAsiaTheme="minorEastAsia" w:cstheme="minorEastAsia"/>
                <w:sz w:val="15"/>
                <w:szCs w:val="15"/>
              </w:rPr>
            </w:pPr>
          </w:p>
        </w:tc>
        <w:tc>
          <w:tcPr>
            <w:tcW w:w="876" w:type="dxa"/>
            <w:vAlign w:val="center"/>
          </w:tcPr>
          <w:p w14:paraId="6AFB9256">
            <w:pPr>
              <w:jc w:val="right"/>
              <w:rPr>
                <w:rFonts w:hint="eastAsia" w:asciiTheme="minorEastAsia" w:hAnsiTheme="minorEastAsia" w:eastAsiaTheme="minorEastAsia" w:cstheme="minorEastAsia"/>
                <w:sz w:val="15"/>
                <w:szCs w:val="15"/>
              </w:rPr>
            </w:pPr>
          </w:p>
        </w:tc>
        <w:tc>
          <w:tcPr>
            <w:tcW w:w="876" w:type="dxa"/>
            <w:vAlign w:val="center"/>
          </w:tcPr>
          <w:p w14:paraId="1DA866E4">
            <w:pPr>
              <w:jc w:val="right"/>
              <w:rPr>
                <w:rFonts w:hint="eastAsia" w:asciiTheme="minorEastAsia" w:hAnsiTheme="minorEastAsia" w:eastAsiaTheme="minorEastAsia" w:cstheme="minorEastAsia"/>
                <w:sz w:val="15"/>
                <w:szCs w:val="15"/>
              </w:rPr>
            </w:pPr>
          </w:p>
        </w:tc>
      </w:tr>
      <w:tr w14:paraId="7365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C40E5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5B9E3A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05AF6B56">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E4456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中医药事务</w:t>
            </w:r>
          </w:p>
        </w:tc>
        <w:tc>
          <w:tcPr>
            <w:tcW w:w="1070" w:type="dxa"/>
            <w:shd w:val="clear" w:color="auto" w:fill="auto"/>
            <w:vAlign w:val="center"/>
          </w:tcPr>
          <w:p w14:paraId="31A9BF9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1228D9A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D7B57B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2160F535">
            <w:pPr>
              <w:jc w:val="right"/>
              <w:rPr>
                <w:rFonts w:hint="eastAsia" w:asciiTheme="minorEastAsia" w:hAnsiTheme="minorEastAsia" w:eastAsiaTheme="minorEastAsia" w:cstheme="minorEastAsia"/>
                <w:sz w:val="15"/>
                <w:szCs w:val="15"/>
              </w:rPr>
            </w:pPr>
          </w:p>
        </w:tc>
        <w:tc>
          <w:tcPr>
            <w:tcW w:w="328" w:type="dxa"/>
            <w:vAlign w:val="center"/>
          </w:tcPr>
          <w:p w14:paraId="7EC4E671">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8B6B3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E9B743">
            <w:pPr>
              <w:jc w:val="right"/>
              <w:rPr>
                <w:rFonts w:hint="eastAsia" w:asciiTheme="minorEastAsia" w:hAnsiTheme="minorEastAsia" w:eastAsiaTheme="minorEastAsia" w:cstheme="minorEastAsia"/>
                <w:sz w:val="15"/>
                <w:szCs w:val="15"/>
              </w:rPr>
            </w:pPr>
          </w:p>
        </w:tc>
        <w:tc>
          <w:tcPr>
            <w:tcW w:w="918" w:type="dxa"/>
            <w:vAlign w:val="center"/>
          </w:tcPr>
          <w:p w14:paraId="145B8639">
            <w:pPr>
              <w:jc w:val="right"/>
              <w:rPr>
                <w:rFonts w:hint="eastAsia" w:asciiTheme="minorEastAsia" w:hAnsiTheme="minorEastAsia" w:eastAsiaTheme="minorEastAsia" w:cstheme="minorEastAsia"/>
                <w:sz w:val="15"/>
                <w:szCs w:val="15"/>
              </w:rPr>
            </w:pPr>
          </w:p>
        </w:tc>
        <w:tc>
          <w:tcPr>
            <w:tcW w:w="876" w:type="dxa"/>
            <w:vAlign w:val="center"/>
          </w:tcPr>
          <w:p w14:paraId="790420F9">
            <w:pPr>
              <w:jc w:val="right"/>
              <w:rPr>
                <w:rFonts w:hint="eastAsia" w:asciiTheme="minorEastAsia" w:hAnsiTheme="minorEastAsia" w:eastAsiaTheme="minorEastAsia" w:cstheme="minorEastAsia"/>
                <w:sz w:val="15"/>
                <w:szCs w:val="15"/>
              </w:rPr>
            </w:pPr>
          </w:p>
        </w:tc>
        <w:tc>
          <w:tcPr>
            <w:tcW w:w="876" w:type="dxa"/>
            <w:vAlign w:val="center"/>
          </w:tcPr>
          <w:p w14:paraId="043A0013">
            <w:pPr>
              <w:jc w:val="right"/>
              <w:rPr>
                <w:rFonts w:hint="eastAsia" w:asciiTheme="minorEastAsia" w:hAnsiTheme="minorEastAsia" w:eastAsiaTheme="minorEastAsia" w:cstheme="minorEastAsia"/>
                <w:sz w:val="15"/>
                <w:szCs w:val="15"/>
              </w:rPr>
            </w:pPr>
          </w:p>
        </w:tc>
        <w:tc>
          <w:tcPr>
            <w:tcW w:w="876" w:type="dxa"/>
            <w:vAlign w:val="center"/>
          </w:tcPr>
          <w:p w14:paraId="5F084DEA">
            <w:pPr>
              <w:jc w:val="right"/>
              <w:rPr>
                <w:rFonts w:hint="eastAsia" w:asciiTheme="minorEastAsia" w:hAnsiTheme="minorEastAsia" w:eastAsiaTheme="minorEastAsia" w:cstheme="minorEastAsia"/>
                <w:sz w:val="15"/>
                <w:szCs w:val="15"/>
              </w:rPr>
            </w:pPr>
          </w:p>
        </w:tc>
        <w:tc>
          <w:tcPr>
            <w:tcW w:w="876" w:type="dxa"/>
            <w:vAlign w:val="center"/>
          </w:tcPr>
          <w:p w14:paraId="4C1BCAF6">
            <w:pPr>
              <w:jc w:val="right"/>
              <w:rPr>
                <w:rFonts w:hint="eastAsia" w:asciiTheme="minorEastAsia" w:hAnsiTheme="minorEastAsia" w:eastAsiaTheme="minorEastAsia" w:cstheme="minorEastAsia"/>
                <w:sz w:val="15"/>
                <w:szCs w:val="15"/>
              </w:rPr>
            </w:pPr>
          </w:p>
        </w:tc>
      </w:tr>
      <w:tr w14:paraId="2321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55DC4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894E9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4F9709D7">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1A3BEFA5">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中医（民族医）药专项</w:t>
            </w:r>
          </w:p>
        </w:tc>
        <w:tc>
          <w:tcPr>
            <w:tcW w:w="1070" w:type="dxa"/>
            <w:shd w:val="clear" w:color="auto" w:fill="auto"/>
            <w:vAlign w:val="center"/>
          </w:tcPr>
          <w:p w14:paraId="01922CD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15949A8B">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61673AE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01983226">
            <w:pPr>
              <w:jc w:val="right"/>
              <w:rPr>
                <w:rFonts w:hint="eastAsia" w:asciiTheme="minorEastAsia" w:hAnsiTheme="minorEastAsia" w:eastAsiaTheme="minorEastAsia" w:cstheme="minorEastAsia"/>
                <w:sz w:val="15"/>
                <w:szCs w:val="15"/>
              </w:rPr>
            </w:pPr>
          </w:p>
        </w:tc>
        <w:tc>
          <w:tcPr>
            <w:tcW w:w="328" w:type="dxa"/>
            <w:vAlign w:val="center"/>
          </w:tcPr>
          <w:p w14:paraId="5325B00B">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E34FEA">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FF1C13">
            <w:pPr>
              <w:jc w:val="right"/>
              <w:rPr>
                <w:rFonts w:hint="eastAsia" w:asciiTheme="minorEastAsia" w:hAnsiTheme="minorEastAsia" w:eastAsiaTheme="minorEastAsia" w:cstheme="minorEastAsia"/>
                <w:sz w:val="15"/>
                <w:szCs w:val="15"/>
              </w:rPr>
            </w:pPr>
          </w:p>
        </w:tc>
        <w:tc>
          <w:tcPr>
            <w:tcW w:w="918" w:type="dxa"/>
            <w:vAlign w:val="center"/>
          </w:tcPr>
          <w:p w14:paraId="235D922B">
            <w:pPr>
              <w:jc w:val="right"/>
              <w:rPr>
                <w:rFonts w:hint="eastAsia" w:asciiTheme="minorEastAsia" w:hAnsiTheme="minorEastAsia" w:eastAsiaTheme="minorEastAsia" w:cstheme="minorEastAsia"/>
                <w:sz w:val="15"/>
                <w:szCs w:val="15"/>
              </w:rPr>
            </w:pPr>
          </w:p>
        </w:tc>
        <w:tc>
          <w:tcPr>
            <w:tcW w:w="876" w:type="dxa"/>
            <w:vAlign w:val="center"/>
          </w:tcPr>
          <w:p w14:paraId="4368220D">
            <w:pPr>
              <w:jc w:val="right"/>
              <w:rPr>
                <w:rFonts w:hint="eastAsia" w:asciiTheme="minorEastAsia" w:hAnsiTheme="minorEastAsia" w:eastAsiaTheme="minorEastAsia" w:cstheme="minorEastAsia"/>
                <w:sz w:val="15"/>
                <w:szCs w:val="15"/>
              </w:rPr>
            </w:pPr>
          </w:p>
        </w:tc>
        <w:tc>
          <w:tcPr>
            <w:tcW w:w="876" w:type="dxa"/>
            <w:vAlign w:val="center"/>
          </w:tcPr>
          <w:p w14:paraId="6B5358BC">
            <w:pPr>
              <w:jc w:val="right"/>
              <w:rPr>
                <w:rFonts w:hint="eastAsia" w:asciiTheme="minorEastAsia" w:hAnsiTheme="minorEastAsia" w:eastAsiaTheme="minorEastAsia" w:cstheme="minorEastAsia"/>
                <w:sz w:val="15"/>
                <w:szCs w:val="15"/>
              </w:rPr>
            </w:pPr>
          </w:p>
        </w:tc>
        <w:tc>
          <w:tcPr>
            <w:tcW w:w="876" w:type="dxa"/>
            <w:vAlign w:val="center"/>
          </w:tcPr>
          <w:p w14:paraId="0330ECB0">
            <w:pPr>
              <w:jc w:val="right"/>
              <w:rPr>
                <w:rFonts w:hint="eastAsia" w:asciiTheme="minorEastAsia" w:hAnsiTheme="minorEastAsia" w:eastAsiaTheme="minorEastAsia" w:cstheme="minorEastAsia"/>
                <w:sz w:val="15"/>
                <w:szCs w:val="15"/>
              </w:rPr>
            </w:pPr>
          </w:p>
        </w:tc>
        <w:tc>
          <w:tcPr>
            <w:tcW w:w="876" w:type="dxa"/>
            <w:vAlign w:val="center"/>
          </w:tcPr>
          <w:p w14:paraId="18F775F7">
            <w:pPr>
              <w:jc w:val="right"/>
              <w:rPr>
                <w:rFonts w:hint="eastAsia" w:asciiTheme="minorEastAsia" w:hAnsiTheme="minorEastAsia" w:eastAsiaTheme="minorEastAsia" w:cstheme="minorEastAsia"/>
                <w:sz w:val="15"/>
                <w:szCs w:val="15"/>
              </w:rPr>
            </w:pPr>
          </w:p>
        </w:tc>
      </w:tr>
      <w:tr w14:paraId="3C80F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8B1D7D">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4D465A3">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EB8C0A">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69DFF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5EB427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0D6F6157">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15FE1E8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7F906B37">
            <w:pPr>
              <w:jc w:val="right"/>
              <w:rPr>
                <w:rFonts w:hint="eastAsia" w:asciiTheme="minorEastAsia" w:hAnsiTheme="minorEastAsia" w:eastAsiaTheme="minorEastAsia" w:cstheme="minorEastAsia"/>
                <w:sz w:val="15"/>
                <w:szCs w:val="15"/>
              </w:rPr>
            </w:pPr>
          </w:p>
        </w:tc>
        <w:tc>
          <w:tcPr>
            <w:tcW w:w="328" w:type="dxa"/>
            <w:vAlign w:val="center"/>
          </w:tcPr>
          <w:p w14:paraId="01E2D5A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08C608">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19E42A">
            <w:pPr>
              <w:jc w:val="right"/>
              <w:rPr>
                <w:rFonts w:hint="eastAsia" w:asciiTheme="minorEastAsia" w:hAnsiTheme="minorEastAsia" w:eastAsiaTheme="minorEastAsia" w:cstheme="minorEastAsia"/>
                <w:sz w:val="15"/>
                <w:szCs w:val="15"/>
              </w:rPr>
            </w:pPr>
          </w:p>
        </w:tc>
        <w:tc>
          <w:tcPr>
            <w:tcW w:w="918" w:type="dxa"/>
            <w:vAlign w:val="center"/>
          </w:tcPr>
          <w:p w14:paraId="0B4E323E">
            <w:pPr>
              <w:jc w:val="right"/>
              <w:rPr>
                <w:rFonts w:hint="eastAsia" w:asciiTheme="minorEastAsia" w:hAnsiTheme="minorEastAsia" w:eastAsiaTheme="minorEastAsia" w:cstheme="minorEastAsia"/>
                <w:sz w:val="15"/>
                <w:szCs w:val="15"/>
              </w:rPr>
            </w:pPr>
          </w:p>
        </w:tc>
        <w:tc>
          <w:tcPr>
            <w:tcW w:w="876" w:type="dxa"/>
            <w:vAlign w:val="center"/>
          </w:tcPr>
          <w:p w14:paraId="6FCAD796">
            <w:pPr>
              <w:jc w:val="right"/>
              <w:rPr>
                <w:rFonts w:hint="eastAsia" w:asciiTheme="minorEastAsia" w:hAnsiTheme="minorEastAsia" w:eastAsiaTheme="minorEastAsia" w:cstheme="minorEastAsia"/>
                <w:sz w:val="15"/>
                <w:szCs w:val="15"/>
              </w:rPr>
            </w:pPr>
          </w:p>
        </w:tc>
        <w:tc>
          <w:tcPr>
            <w:tcW w:w="876" w:type="dxa"/>
            <w:vAlign w:val="center"/>
          </w:tcPr>
          <w:p w14:paraId="1ADD2505">
            <w:pPr>
              <w:jc w:val="right"/>
              <w:rPr>
                <w:rFonts w:hint="eastAsia" w:asciiTheme="minorEastAsia" w:hAnsiTheme="minorEastAsia" w:eastAsiaTheme="minorEastAsia" w:cstheme="minorEastAsia"/>
                <w:sz w:val="15"/>
                <w:szCs w:val="15"/>
              </w:rPr>
            </w:pPr>
          </w:p>
        </w:tc>
        <w:tc>
          <w:tcPr>
            <w:tcW w:w="876" w:type="dxa"/>
            <w:vAlign w:val="center"/>
          </w:tcPr>
          <w:p w14:paraId="0E5899B0">
            <w:pPr>
              <w:jc w:val="right"/>
              <w:rPr>
                <w:rFonts w:hint="eastAsia" w:asciiTheme="minorEastAsia" w:hAnsiTheme="minorEastAsia" w:eastAsiaTheme="minorEastAsia" w:cstheme="minorEastAsia"/>
                <w:sz w:val="15"/>
                <w:szCs w:val="15"/>
              </w:rPr>
            </w:pPr>
          </w:p>
        </w:tc>
        <w:tc>
          <w:tcPr>
            <w:tcW w:w="876" w:type="dxa"/>
            <w:vAlign w:val="center"/>
          </w:tcPr>
          <w:p w14:paraId="614827FA">
            <w:pPr>
              <w:jc w:val="right"/>
              <w:rPr>
                <w:rFonts w:hint="eastAsia" w:asciiTheme="minorEastAsia" w:hAnsiTheme="minorEastAsia" w:eastAsiaTheme="minorEastAsia" w:cstheme="minorEastAsia"/>
                <w:sz w:val="15"/>
                <w:szCs w:val="15"/>
              </w:rPr>
            </w:pPr>
          </w:p>
        </w:tc>
      </w:tr>
      <w:tr w14:paraId="48D0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6C641A">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56087A1">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194B960">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4A1383">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6AEFE3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3E356FA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4DE0D06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266A43ED">
            <w:pPr>
              <w:jc w:val="right"/>
              <w:rPr>
                <w:rFonts w:hint="eastAsia" w:asciiTheme="minorEastAsia" w:hAnsiTheme="minorEastAsia" w:eastAsiaTheme="minorEastAsia" w:cstheme="minorEastAsia"/>
                <w:sz w:val="15"/>
                <w:szCs w:val="15"/>
              </w:rPr>
            </w:pPr>
          </w:p>
        </w:tc>
        <w:tc>
          <w:tcPr>
            <w:tcW w:w="328" w:type="dxa"/>
            <w:vAlign w:val="center"/>
          </w:tcPr>
          <w:p w14:paraId="0736BAA6">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D01394">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C8D18A">
            <w:pPr>
              <w:jc w:val="right"/>
              <w:rPr>
                <w:rFonts w:hint="eastAsia" w:asciiTheme="minorEastAsia" w:hAnsiTheme="minorEastAsia" w:eastAsiaTheme="minorEastAsia" w:cstheme="minorEastAsia"/>
                <w:sz w:val="15"/>
                <w:szCs w:val="15"/>
              </w:rPr>
            </w:pPr>
          </w:p>
        </w:tc>
        <w:tc>
          <w:tcPr>
            <w:tcW w:w="918" w:type="dxa"/>
            <w:vAlign w:val="center"/>
          </w:tcPr>
          <w:p w14:paraId="6F150682">
            <w:pPr>
              <w:jc w:val="right"/>
              <w:rPr>
                <w:rFonts w:hint="eastAsia" w:asciiTheme="minorEastAsia" w:hAnsiTheme="minorEastAsia" w:eastAsiaTheme="minorEastAsia" w:cstheme="minorEastAsia"/>
                <w:sz w:val="15"/>
                <w:szCs w:val="15"/>
              </w:rPr>
            </w:pPr>
          </w:p>
        </w:tc>
        <w:tc>
          <w:tcPr>
            <w:tcW w:w="876" w:type="dxa"/>
            <w:vAlign w:val="center"/>
          </w:tcPr>
          <w:p w14:paraId="26F5DBD2">
            <w:pPr>
              <w:jc w:val="right"/>
              <w:rPr>
                <w:rFonts w:hint="eastAsia" w:asciiTheme="minorEastAsia" w:hAnsiTheme="minorEastAsia" w:eastAsiaTheme="minorEastAsia" w:cstheme="minorEastAsia"/>
                <w:sz w:val="15"/>
                <w:szCs w:val="15"/>
              </w:rPr>
            </w:pPr>
          </w:p>
        </w:tc>
        <w:tc>
          <w:tcPr>
            <w:tcW w:w="876" w:type="dxa"/>
            <w:vAlign w:val="center"/>
          </w:tcPr>
          <w:p w14:paraId="0DC1F9F1">
            <w:pPr>
              <w:jc w:val="right"/>
              <w:rPr>
                <w:rFonts w:hint="eastAsia" w:asciiTheme="minorEastAsia" w:hAnsiTheme="minorEastAsia" w:eastAsiaTheme="minorEastAsia" w:cstheme="minorEastAsia"/>
                <w:sz w:val="15"/>
                <w:szCs w:val="15"/>
              </w:rPr>
            </w:pPr>
          </w:p>
        </w:tc>
        <w:tc>
          <w:tcPr>
            <w:tcW w:w="876" w:type="dxa"/>
            <w:vAlign w:val="center"/>
          </w:tcPr>
          <w:p w14:paraId="366E3080">
            <w:pPr>
              <w:jc w:val="right"/>
              <w:rPr>
                <w:rFonts w:hint="eastAsia" w:asciiTheme="minorEastAsia" w:hAnsiTheme="minorEastAsia" w:eastAsiaTheme="minorEastAsia" w:cstheme="minorEastAsia"/>
                <w:sz w:val="15"/>
                <w:szCs w:val="15"/>
              </w:rPr>
            </w:pPr>
          </w:p>
        </w:tc>
        <w:tc>
          <w:tcPr>
            <w:tcW w:w="876" w:type="dxa"/>
            <w:vAlign w:val="center"/>
          </w:tcPr>
          <w:p w14:paraId="718B6B20">
            <w:pPr>
              <w:jc w:val="right"/>
              <w:rPr>
                <w:rFonts w:hint="eastAsia" w:asciiTheme="minorEastAsia" w:hAnsiTheme="minorEastAsia" w:eastAsiaTheme="minorEastAsia" w:cstheme="minorEastAsia"/>
                <w:sz w:val="15"/>
                <w:szCs w:val="15"/>
              </w:rPr>
            </w:pPr>
          </w:p>
        </w:tc>
      </w:tr>
      <w:tr w14:paraId="5DEF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5C02C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C41486">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462847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5385897">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411B9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128" w:type="dxa"/>
            <w:shd w:val="clear" w:color="auto" w:fill="auto"/>
            <w:vAlign w:val="center"/>
          </w:tcPr>
          <w:p w14:paraId="751A4FE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7F99EE2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705.72</w:t>
            </w:r>
          </w:p>
        </w:tc>
        <w:tc>
          <w:tcPr>
            <w:tcW w:w="1082" w:type="dxa"/>
            <w:shd w:val="clear" w:color="auto" w:fill="auto"/>
            <w:vAlign w:val="center"/>
          </w:tcPr>
          <w:p w14:paraId="3D3A713D">
            <w:pPr>
              <w:jc w:val="right"/>
              <w:rPr>
                <w:rFonts w:hint="eastAsia" w:asciiTheme="minorEastAsia" w:hAnsiTheme="minorEastAsia" w:eastAsiaTheme="minorEastAsia" w:cstheme="minorEastAsia"/>
                <w:sz w:val="15"/>
                <w:szCs w:val="15"/>
              </w:rPr>
            </w:pPr>
          </w:p>
        </w:tc>
        <w:tc>
          <w:tcPr>
            <w:tcW w:w="328" w:type="dxa"/>
            <w:vAlign w:val="center"/>
          </w:tcPr>
          <w:p w14:paraId="019CFF3E">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1D39B7">
            <w:pPr>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51EFAB">
            <w:pPr>
              <w:jc w:val="right"/>
              <w:rPr>
                <w:rFonts w:hint="eastAsia" w:asciiTheme="minorEastAsia" w:hAnsiTheme="minorEastAsia" w:eastAsiaTheme="minorEastAsia" w:cstheme="minorEastAsia"/>
                <w:sz w:val="15"/>
                <w:szCs w:val="15"/>
              </w:rPr>
            </w:pPr>
          </w:p>
        </w:tc>
        <w:tc>
          <w:tcPr>
            <w:tcW w:w="918" w:type="dxa"/>
            <w:vAlign w:val="center"/>
          </w:tcPr>
          <w:p w14:paraId="4BF121DC">
            <w:pPr>
              <w:jc w:val="right"/>
              <w:rPr>
                <w:rFonts w:hint="eastAsia" w:asciiTheme="minorEastAsia" w:hAnsiTheme="minorEastAsia" w:eastAsiaTheme="minorEastAsia" w:cstheme="minorEastAsia"/>
                <w:sz w:val="15"/>
                <w:szCs w:val="15"/>
              </w:rPr>
            </w:pPr>
          </w:p>
        </w:tc>
        <w:tc>
          <w:tcPr>
            <w:tcW w:w="876" w:type="dxa"/>
            <w:vAlign w:val="center"/>
          </w:tcPr>
          <w:p w14:paraId="79A08F7A">
            <w:pPr>
              <w:jc w:val="right"/>
              <w:rPr>
                <w:rFonts w:hint="eastAsia" w:asciiTheme="minorEastAsia" w:hAnsiTheme="minorEastAsia" w:eastAsiaTheme="minorEastAsia" w:cstheme="minorEastAsia"/>
                <w:sz w:val="15"/>
                <w:szCs w:val="15"/>
              </w:rPr>
            </w:pPr>
          </w:p>
        </w:tc>
        <w:tc>
          <w:tcPr>
            <w:tcW w:w="876" w:type="dxa"/>
            <w:vAlign w:val="center"/>
          </w:tcPr>
          <w:p w14:paraId="613D3FDF">
            <w:pPr>
              <w:jc w:val="right"/>
              <w:rPr>
                <w:rFonts w:hint="eastAsia" w:asciiTheme="minorEastAsia" w:hAnsiTheme="minorEastAsia" w:eastAsiaTheme="minorEastAsia" w:cstheme="minorEastAsia"/>
                <w:sz w:val="15"/>
                <w:szCs w:val="15"/>
              </w:rPr>
            </w:pPr>
          </w:p>
        </w:tc>
        <w:tc>
          <w:tcPr>
            <w:tcW w:w="876" w:type="dxa"/>
            <w:vAlign w:val="center"/>
          </w:tcPr>
          <w:p w14:paraId="11805EC1">
            <w:pPr>
              <w:jc w:val="right"/>
              <w:rPr>
                <w:rFonts w:hint="eastAsia" w:asciiTheme="minorEastAsia" w:hAnsiTheme="minorEastAsia" w:eastAsiaTheme="minorEastAsia" w:cstheme="minorEastAsia"/>
                <w:sz w:val="15"/>
                <w:szCs w:val="15"/>
              </w:rPr>
            </w:pPr>
          </w:p>
        </w:tc>
        <w:tc>
          <w:tcPr>
            <w:tcW w:w="876" w:type="dxa"/>
            <w:vAlign w:val="center"/>
          </w:tcPr>
          <w:p w14:paraId="4166FFC0">
            <w:pPr>
              <w:jc w:val="right"/>
              <w:rPr>
                <w:rFonts w:hint="eastAsia" w:asciiTheme="minorEastAsia" w:hAnsiTheme="minorEastAsia" w:eastAsiaTheme="minorEastAsia" w:cstheme="minorEastAsia"/>
                <w:sz w:val="15"/>
                <w:szCs w:val="15"/>
              </w:rPr>
            </w:pPr>
          </w:p>
        </w:tc>
      </w:tr>
      <w:tr w14:paraId="250E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856DA9">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3BF860F0">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6F92F9">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3A7AAF">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4FFEA243">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2C05EE1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6BD44A62">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25CEAAD">
            <w:pPr>
              <w:jc w:val="right"/>
              <w:rPr>
                <w:rFonts w:hint="eastAsia" w:asciiTheme="minorEastAsia" w:hAnsiTheme="minorEastAsia" w:eastAsiaTheme="minorEastAsia" w:cstheme="minorEastAsia"/>
                <w:sz w:val="15"/>
                <w:szCs w:val="15"/>
              </w:rPr>
            </w:pPr>
          </w:p>
        </w:tc>
        <w:tc>
          <w:tcPr>
            <w:tcW w:w="328" w:type="dxa"/>
            <w:vAlign w:val="center"/>
          </w:tcPr>
          <w:p w14:paraId="0989D6E5">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E5765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336A406B">
            <w:pPr>
              <w:jc w:val="right"/>
              <w:rPr>
                <w:rFonts w:hint="eastAsia" w:asciiTheme="minorEastAsia" w:hAnsiTheme="minorEastAsia" w:eastAsiaTheme="minorEastAsia" w:cstheme="minorEastAsia"/>
                <w:sz w:val="15"/>
                <w:szCs w:val="15"/>
              </w:rPr>
            </w:pPr>
          </w:p>
        </w:tc>
        <w:tc>
          <w:tcPr>
            <w:tcW w:w="918" w:type="dxa"/>
            <w:vAlign w:val="center"/>
          </w:tcPr>
          <w:p w14:paraId="4FE9C6B8">
            <w:pPr>
              <w:jc w:val="right"/>
              <w:rPr>
                <w:rFonts w:hint="eastAsia" w:asciiTheme="minorEastAsia" w:hAnsiTheme="minorEastAsia" w:eastAsiaTheme="minorEastAsia" w:cstheme="minorEastAsia"/>
                <w:sz w:val="15"/>
                <w:szCs w:val="15"/>
              </w:rPr>
            </w:pPr>
          </w:p>
        </w:tc>
        <w:tc>
          <w:tcPr>
            <w:tcW w:w="876" w:type="dxa"/>
            <w:vAlign w:val="center"/>
          </w:tcPr>
          <w:p w14:paraId="12367967">
            <w:pPr>
              <w:jc w:val="right"/>
              <w:rPr>
                <w:rFonts w:hint="eastAsia" w:asciiTheme="minorEastAsia" w:hAnsiTheme="minorEastAsia" w:eastAsiaTheme="minorEastAsia" w:cstheme="minorEastAsia"/>
                <w:sz w:val="15"/>
                <w:szCs w:val="15"/>
              </w:rPr>
            </w:pPr>
          </w:p>
        </w:tc>
        <w:tc>
          <w:tcPr>
            <w:tcW w:w="876" w:type="dxa"/>
            <w:vAlign w:val="center"/>
          </w:tcPr>
          <w:p w14:paraId="09CC58EF">
            <w:pPr>
              <w:jc w:val="right"/>
              <w:rPr>
                <w:rFonts w:hint="eastAsia" w:asciiTheme="minorEastAsia" w:hAnsiTheme="minorEastAsia" w:eastAsiaTheme="minorEastAsia" w:cstheme="minorEastAsia"/>
                <w:sz w:val="15"/>
                <w:szCs w:val="15"/>
              </w:rPr>
            </w:pPr>
          </w:p>
        </w:tc>
        <w:tc>
          <w:tcPr>
            <w:tcW w:w="876" w:type="dxa"/>
            <w:vAlign w:val="center"/>
          </w:tcPr>
          <w:p w14:paraId="50C7869E">
            <w:pPr>
              <w:jc w:val="right"/>
              <w:rPr>
                <w:rFonts w:hint="eastAsia" w:asciiTheme="minorEastAsia" w:hAnsiTheme="minorEastAsia" w:eastAsiaTheme="minorEastAsia" w:cstheme="minorEastAsia"/>
                <w:sz w:val="15"/>
                <w:szCs w:val="15"/>
              </w:rPr>
            </w:pPr>
          </w:p>
        </w:tc>
        <w:tc>
          <w:tcPr>
            <w:tcW w:w="876" w:type="dxa"/>
            <w:vAlign w:val="center"/>
          </w:tcPr>
          <w:p w14:paraId="00FD94B2">
            <w:pPr>
              <w:jc w:val="right"/>
              <w:rPr>
                <w:rFonts w:hint="eastAsia" w:asciiTheme="minorEastAsia" w:hAnsiTheme="minorEastAsia" w:eastAsiaTheme="minorEastAsia" w:cstheme="minorEastAsia"/>
                <w:sz w:val="15"/>
                <w:szCs w:val="15"/>
              </w:rPr>
            </w:pPr>
          </w:p>
        </w:tc>
      </w:tr>
      <w:tr w14:paraId="161D0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114658">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467D35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28F6E1A1">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7603E0">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5DB98F6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593F3906">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431653AE">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EB3C863">
            <w:pPr>
              <w:jc w:val="right"/>
              <w:rPr>
                <w:rFonts w:hint="eastAsia" w:asciiTheme="minorEastAsia" w:hAnsiTheme="minorEastAsia" w:eastAsiaTheme="minorEastAsia" w:cstheme="minorEastAsia"/>
                <w:sz w:val="15"/>
                <w:szCs w:val="15"/>
              </w:rPr>
            </w:pPr>
          </w:p>
        </w:tc>
        <w:tc>
          <w:tcPr>
            <w:tcW w:w="328" w:type="dxa"/>
            <w:vAlign w:val="center"/>
          </w:tcPr>
          <w:p w14:paraId="0A13C30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350A89">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69CB5EEA">
            <w:pPr>
              <w:jc w:val="right"/>
              <w:rPr>
                <w:rFonts w:hint="eastAsia" w:asciiTheme="minorEastAsia" w:hAnsiTheme="minorEastAsia" w:eastAsiaTheme="minorEastAsia" w:cstheme="minorEastAsia"/>
                <w:sz w:val="15"/>
                <w:szCs w:val="15"/>
              </w:rPr>
            </w:pPr>
          </w:p>
        </w:tc>
        <w:tc>
          <w:tcPr>
            <w:tcW w:w="918" w:type="dxa"/>
            <w:vAlign w:val="center"/>
          </w:tcPr>
          <w:p w14:paraId="7BE83286">
            <w:pPr>
              <w:jc w:val="right"/>
              <w:rPr>
                <w:rFonts w:hint="eastAsia" w:asciiTheme="minorEastAsia" w:hAnsiTheme="minorEastAsia" w:eastAsiaTheme="minorEastAsia" w:cstheme="minorEastAsia"/>
                <w:sz w:val="15"/>
                <w:szCs w:val="15"/>
              </w:rPr>
            </w:pPr>
          </w:p>
        </w:tc>
        <w:tc>
          <w:tcPr>
            <w:tcW w:w="876" w:type="dxa"/>
            <w:vAlign w:val="center"/>
          </w:tcPr>
          <w:p w14:paraId="64232FA6">
            <w:pPr>
              <w:jc w:val="right"/>
              <w:rPr>
                <w:rFonts w:hint="eastAsia" w:asciiTheme="minorEastAsia" w:hAnsiTheme="minorEastAsia" w:eastAsiaTheme="minorEastAsia" w:cstheme="minorEastAsia"/>
                <w:sz w:val="15"/>
                <w:szCs w:val="15"/>
              </w:rPr>
            </w:pPr>
          </w:p>
        </w:tc>
        <w:tc>
          <w:tcPr>
            <w:tcW w:w="876" w:type="dxa"/>
            <w:vAlign w:val="center"/>
          </w:tcPr>
          <w:p w14:paraId="2D58C389">
            <w:pPr>
              <w:jc w:val="right"/>
              <w:rPr>
                <w:rFonts w:hint="eastAsia" w:asciiTheme="minorEastAsia" w:hAnsiTheme="minorEastAsia" w:eastAsiaTheme="minorEastAsia" w:cstheme="minorEastAsia"/>
                <w:sz w:val="15"/>
                <w:szCs w:val="15"/>
              </w:rPr>
            </w:pPr>
          </w:p>
        </w:tc>
        <w:tc>
          <w:tcPr>
            <w:tcW w:w="876" w:type="dxa"/>
            <w:vAlign w:val="center"/>
          </w:tcPr>
          <w:p w14:paraId="566E90DF">
            <w:pPr>
              <w:jc w:val="right"/>
              <w:rPr>
                <w:rFonts w:hint="eastAsia" w:asciiTheme="minorEastAsia" w:hAnsiTheme="minorEastAsia" w:eastAsiaTheme="minorEastAsia" w:cstheme="minorEastAsia"/>
                <w:sz w:val="15"/>
                <w:szCs w:val="15"/>
              </w:rPr>
            </w:pPr>
          </w:p>
        </w:tc>
        <w:tc>
          <w:tcPr>
            <w:tcW w:w="876" w:type="dxa"/>
            <w:vAlign w:val="center"/>
          </w:tcPr>
          <w:p w14:paraId="70CD7576">
            <w:pPr>
              <w:jc w:val="right"/>
              <w:rPr>
                <w:rFonts w:hint="eastAsia" w:asciiTheme="minorEastAsia" w:hAnsiTheme="minorEastAsia" w:eastAsiaTheme="minorEastAsia" w:cstheme="minorEastAsia"/>
                <w:sz w:val="15"/>
                <w:szCs w:val="15"/>
              </w:rPr>
            </w:pPr>
          </w:p>
        </w:tc>
      </w:tr>
      <w:tr w14:paraId="6B3B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A00535">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E17C7B0">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255A493F">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EB0913D">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494B680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38D1D16D">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2CE874BF">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0065A7">
            <w:pPr>
              <w:jc w:val="right"/>
              <w:rPr>
                <w:rFonts w:hint="eastAsia" w:asciiTheme="minorEastAsia" w:hAnsiTheme="minorEastAsia" w:eastAsiaTheme="minorEastAsia" w:cstheme="minorEastAsia"/>
                <w:sz w:val="15"/>
                <w:szCs w:val="15"/>
              </w:rPr>
            </w:pPr>
          </w:p>
        </w:tc>
        <w:tc>
          <w:tcPr>
            <w:tcW w:w="328" w:type="dxa"/>
            <w:vAlign w:val="center"/>
          </w:tcPr>
          <w:p w14:paraId="6E63633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C07F75">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885" w:type="dxa"/>
            <w:shd w:val="clear" w:color="auto" w:fill="auto"/>
            <w:vAlign w:val="center"/>
          </w:tcPr>
          <w:p w14:paraId="34A97203">
            <w:pPr>
              <w:jc w:val="right"/>
              <w:rPr>
                <w:rFonts w:hint="eastAsia" w:asciiTheme="minorEastAsia" w:hAnsiTheme="minorEastAsia" w:eastAsiaTheme="minorEastAsia" w:cstheme="minorEastAsia"/>
                <w:sz w:val="15"/>
                <w:szCs w:val="15"/>
              </w:rPr>
            </w:pPr>
          </w:p>
        </w:tc>
        <w:tc>
          <w:tcPr>
            <w:tcW w:w="918" w:type="dxa"/>
            <w:vAlign w:val="center"/>
          </w:tcPr>
          <w:p w14:paraId="0C0B2D86">
            <w:pPr>
              <w:jc w:val="right"/>
              <w:rPr>
                <w:rFonts w:hint="eastAsia" w:asciiTheme="minorEastAsia" w:hAnsiTheme="minorEastAsia" w:eastAsiaTheme="minorEastAsia" w:cstheme="minorEastAsia"/>
                <w:sz w:val="15"/>
                <w:szCs w:val="15"/>
              </w:rPr>
            </w:pPr>
          </w:p>
        </w:tc>
        <w:tc>
          <w:tcPr>
            <w:tcW w:w="876" w:type="dxa"/>
            <w:vAlign w:val="center"/>
          </w:tcPr>
          <w:p w14:paraId="759A51A8">
            <w:pPr>
              <w:jc w:val="right"/>
              <w:rPr>
                <w:rFonts w:hint="eastAsia" w:asciiTheme="minorEastAsia" w:hAnsiTheme="minorEastAsia" w:eastAsiaTheme="minorEastAsia" w:cstheme="minorEastAsia"/>
                <w:sz w:val="15"/>
                <w:szCs w:val="15"/>
              </w:rPr>
            </w:pPr>
          </w:p>
        </w:tc>
        <w:tc>
          <w:tcPr>
            <w:tcW w:w="876" w:type="dxa"/>
            <w:vAlign w:val="center"/>
          </w:tcPr>
          <w:p w14:paraId="7470C963">
            <w:pPr>
              <w:jc w:val="right"/>
              <w:rPr>
                <w:rFonts w:hint="eastAsia" w:asciiTheme="minorEastAsia" w:hAnsiTheme="minorEastAsia" w:eastAsiaTheme="minorEastAsia" w:cstheme="minorEastAsia"/>
                <w:sz w:val="15"/>
                <w:szCs w:val="15"/>
              </w:rPr>
            </w:pPr>
          </w:p>
        </w:tc>
        <w:tc>
          <w:tcPr>
            <w:tcW w:w="876" w:type="dxa"/>
            <w:vAlign w:val="center"/>
          </w:tcPr>
          <w:p w14:paraId="4F6693F6">
            <w:pPr>
              <w:jc w:val="right"/>
              <w:rPr>
                <w:rFonts w:hint="eastAsia" w:asciiTheme="minorEastAsia" w:hAnsiTheme="minorEastAsia" w:eastAsiaTheme="minorEastAsia" w:cstheme="minorEastAsia"/>
                <w:sz w:val="15"/>
                <w:szCs w:val="15"/>
              </w:rPr>
            </w:pPr>
          </w:p>
        </w:tc>
        <w:tc>
          <w:tcPr>
            <w:tcW w:w="876" w:type="dxa"/>
            <w:vAlign w:val="center"/>
          </w:tcPr>
          <w:p w14:paraId="4CB88E84">
            <w:pPr>
              <w:jc w:val="right"/>
              <w:rPr>
                <w:rFonts w:hint="eastAsia" w:asciiTheme="minorEastAsia" w:hAnsiTheme="minorEastAsia" w:eastAsiaTheme="minorEastAsia" w:cstheme="minorEastAsia"/>
                <w:sz w:val="15"/>
                <w:szCs w:val="15"/>
              </w:rPr>
            </w:pPr>
          </w:p>
        </w:tc>
      </w:tr>
      <w:tr w14:paraId="12A6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00914C">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AE1CD6E">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ADA8AC2">
            <w:pPr>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2837539C">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用于城乡医疗救助的彩票公益金支出</w:t>
            </w:r>
          </w:p>
        </w:tc>
        <w:tc>
          <w:tcPr>
            <w:tcW w:w="1070" w:type="dxa"/>
            <w:shd w:val="clear" w:color="auto" w:fill="auto"/>
            <w:vAlign w:val="center"/>
          </w:tcPr>
          <w:p w14:paraId="4D7DF560">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128" w:type="dxa"/>
            <w:shd w:val="clear" w:color="auto" w:fill="auto"/>
            <w:vAlign w:val="center"/>
          </w:tcPr>
          <w:p w14:paraId="4B9302B8">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082" w:type="dxa"/>
            <w:shd w:val="clear" w:color="auto" w:fill="auto"/>
            <w:vAlign w:val="center"/>
          </w:tcPr>
          <w:p w14:paraId="6989CF36">
            <w:pPr>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AA26938">
            <w:pPr>
              <w:jc w:val="right"/>
              <w:rPr>
                <w:rFonts w:hint="eastAsia" w:asciiTheme="minorEastAsia" w:hAnsiTheme="minorEastAsia" w:eastAsiaTheme="minorEastAsia" w:cstheme="minorEastAsia"/>
                <w:sz w:val="15"/>
                <w:szCs w:val="15"/>
              </w:rPr>
            </w:pPr>
          </w:p>
        </w:tc>
        <w:tc>
          <w:tcPr>
            <w:tcW w:w="328" w:type="dxa"/>
            <w:vAlign w:val="center"/>
          </w:tcPr>
          <w:p w14:paraId="06953A38">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79272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885" w:type="dxa"/>
            <w:shd w:val="clear" w:color="auto" w:fill="auto"/>
            <w:vAlign w:val="center"/>
          </w:tcPr>
          <w:p w14:paraId="2CD48385">
            <w:pPr>
              <w:jc w:val="right"/>
              <w:rPr>
                <w:rFonts w:hint="eastAsia" w:asciiTheme="minorEastAsia" w:hAnsiTheme="minorEastAsia" w:eastAsiaTheme="minorEastAsia" w:cstheme="minorEastAsia"/>
                <w:sz w:val="15"/>
                <w:szCs w:val="15"/>
              </w:rPr>
            </w:pPr>
          </w:p>
        </w:tc>
        <w:tc>
          <w:tcPr>
            <w:tcW w:w="918" w:type="dxa"/>
            <w:vAlign w:val="center"/>
          </w:tcPr>
          <w:p w14:paraId="41D99241">
            <w:pPr>
              <w:jc w:val="right"/>
              <w:rPr>
                <w:rFonts w:hint="eastAsia" w:asciiTheme="minorEastAsia" w:hAnsiTheme="minorEastAsia" w:eastAsiaTheme="minorEastAsia" w:cstheme="minorEastAsia"/>
                <w:sz w:val="15"/>
                <w:szCs w:val="15"/>
              </w:rPr>
            </w:pPr>
          </w:p>
        </w:tc>
        <w:tc>
          <w:tcPr>
            <w:tcW w:w="876" w:type="dxa"/>
            <w:vAlign w:val="center"/>
          </w:tcPr>
          <w:p w14:paraId="78B767A4">
            <w:pPr>
              <w:jc w:val="right"/>
              <w:rPr>
                <w:rFonts w:hint="eastAsia" w:asciiTheme="minorEastAsia" w:hAnsiTheme="minorEastAsia" w:eastAsiaTheme="minorEastAsia" w:cstheme="minorEastAsia"/>
                <w:sz w:val="15"/>
                <w:szCs w:val="15"/>
              </w:rPr>
            </w:pPr>
          </w:p>
        </w:tc>
        <w:tc>
          <w:tcPr>
            <w:tcW w:w="876" w:type="dxa"/>
            <w:vAlign w:val="center"/>
          </w:tcPr>
          <w:p w14:paraId="2F3AE6DF">
            <w:pPr>
              <w:jc w:val="right"/>
              <w:rPr>
                <w:rFonts w:hint="eastAsia" w:asciiTheme="minorEastAsia" w:hAnsiTheme="minorEastAsia" w:eastAsiaTheme="minorEastAsia" w:cstheme="minorEastAsia"/>
                <w:sz w:val="15"/>
                <w:szCs w:val="15"/>
              </w:rPr>
            </w:pPr>
          </w:p>
        </w:tc>
        <w:tc>
          <w:tcPr>
            <w:tcW w:w="876" w:type="dxa"/>
            <w:vAlign w:val="center"/>
          </w:tcPr>
          <w:p w14:paraId="14AB5AD0">
            <w:pPr>
              <w:jc w:val="right"/>
              <w:rPr>
                <w:rFonts w:hint="eastAsia" w:asciiTheme="minorEastAsia" w:hAnsiTheme="minorEastAsia" w:eastAsiaTheme="minorEastAsia" w:cstheme="minorEastAsia"/>
                <w:sz w:val="15"/>
                <w:szCs w:val="15"/>
              </w:rPr>
            </w:pPr>
          </w:p>
        </w:tc>
        <w:tc>
          <w:tcPr>
            <w:tcW w:w="876" w:type="dxa"/>
            <w:vAlign w:val="center"/>
          </w:tcPr>
          <w:p w14:paraId="1E383090">
            <w:pPr>
              <w:jc w:val="right"/>
              <w:rPr>
                <w:rFonts w:hint="eastAsia" w:asciiTheme="minorEastAsia" w:hAnsiTheme="minorEastAsia" w:eastAsiaTheme="minorEastAsia" w:cstheme="minorEastAsia"/>
                <w:sz w:val="15"/>
                <w:szCs w:val="15"/>
              </w:rPr>
            </w:pPr>
          </w:p>
        </w:tc>
      </w:tr>
      <w:tr w14:paraId="6BC0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1185CF">
            <w:pPr>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31F7EC6">
            <w:pPr>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DD3538">
            <w:pPr>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EE0E29">
            <w:pPr>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848A37F">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28,264.45</w:t>
            </w:r>
          </w:p>
        </w:tc>
        <w:tc>
          <w:tcPr>
            <w:tcW w:w="1128" w:type="dxa"/>
            <w:shd w:val="clear" w:color="auto" w:fill="auto"/>
            <w:vAlign w:val="center"/>
          </w:tcPr>
          <w:p w14:paraId="67CF841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14,748.58</w:t>
            </w:r>
          </w:p>
        </w:tc>
        <w:tc>
          <w:tcPr>
            <w:tcW w:w="1082" w:type="dxa"/>
            <w:shd w:val="clear" w:color="auto" w:fill="auto"/>
            <w:vAlign w:val="center"/>
          </w:tcPr>
          <w:p w14:paraId="705DABC2">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12,141.71</w:t>
            </w:r>
          </w:p>
        </w:tc>
        <w:tc>
          <w:tcPr>
            <w:tcW w:w="1082" w:type="dxa"/>
            <w:shd w:val="clear" w:color="auto" w:fill="auto"/>
            <w:vAlign w:val="center"/>
          </w:tcPr>
          <w:p w14:paraId="7C27B491">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0311B720">
            <w:pPr>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3D726E">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3A684934">
            <w:pPr>
              <w:jc w:val="right"/>
              <w:rPr>
                <w:rFonts w:hint="eastAsia" w:asciiTheme="minorEastAsia" w:hAnsiTheme="minorEastAsia" w:eastAsiaTheme="minorEastAsia" w:cstheme="minorEastAsia"/>
                <w:sz w:val="15"/>
                <w:szCs w:val="15"/>
              </w:rPr>
            </w:pPr>
          </w:p>
        </w:tc>
        <w:tc>
          <w:tcPr>
            <w:tcW w:w="918" w:type="dxa"/>
            <w:vAlign w:val="center"/>
          </w:tcPr>
          <w:p w14:paraId="73247078">
            <w:pPr>
              <w:jc w:val="right"/>
              <w:rPr>
                <w:rFonts w:hint="eastAsia" w:asciiTheme="minorEastAsia" w:hAnsiTheme="minorEastAsia" w:eastAsiaTheme="minorEastAsia" w:cstheme="minorEastAsia"/>
                <w:sz w:val="15"/>
                <w:szCs w:val="15"/>
              </w:rPr>
            </w:pPr>
          </w:p>
        </w:tc>
        <w:tc>
          <w:tcPr>
            <w:tcW w:w="876" w:type="dxa"/>
            <w:vAlign w:val="center"/>
          </w:tcPr>
          <w:p w14:paraId="28A8754C">
            <w:pPr>
              <w:jc w:val="right"/>
              <w:rPr>
                <w:rFonts w:hint="eastAsia" w:asciiTheme="minorEastAsia" w:hAnsiTheme="minorEastAsia" w:eastAsiaTheme="minorEastAsia" w:cstheme="minorEastAsia"/>
                <w:sz w:val="15"/>
                <w:szCs w:val="15"/>
              </w:rPr>
            </w:pPr>
          </w:p>
        </w:tc>
        <w:tc>
          <w:tcPr>
            <w:tcW w:w="876" w:type="dxa"/>
            <w:vAlign w:val="center"/>
          </w:tcPr>
          <w:p w14:paraId="4896AB8A">
            <w:pPr>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13,515.87</w:t>
            </w:r>
          </w:p>
        </w:tc>
        <w:tc>
          <w:tcPr>
            <w:tcW w:w="876" w:type="dxa"/>
            <w:vAlign w:val="center"/>
          </w:tcPr>
          <w:p w14:paraId="321FF984">
            <w:pPr>
              <w:jc w:val="right"/>
              <w:rPr>
                <w:rFonts w:hint="eastAsia" w:asciiTheme="minorEastAsia" w:hAnsiTheme="minorEastAsia" w:eastAsiaTheme="minorEastAsia" w:cstheme="minorEastAsia"/>
                <w:sz w:val="15"/>
                <w:szCs w:val="15"/>
              </w:rPr>
            </w:pPr>
          </w:p>
        </w:tc>
        <w:tc>
          <w:tcPr>
            <w:tcW w:w="876" w:type="dxa"/>
            <w:vAlign w:val="center"/>
          </w:tcPr>
          <w:p w14:paraId="1299B933">
            <w:pPr>
              <w:jc w:val="right"/>
              <w:rPr>
                <w:rFonts w:hint="eastAsia" w:asciiTheme="minorEastAsia" w:hAnsiTheme="minorEastAsia" w:eastAsiaTheme="minorEastAsia" w:cstheme="minorEastAsia"/>
                <w:sz w:val="15"/>
                <w:szCs w:val="15"/>
              </w:rPr>
            </w:pPr>
          </w:p>
        </w:tc>
      </w:tr>
    </w:tbl>
    <w:p w14:paraId="37093BB5">
      <w:pPr>
        <w:widowControl/>
        <w:jc w:val="left"/>
        <w:rPr>
          <w:rFonts w:hint="default" w:ascii="仿宋" w:eastAsia="仿宋"/>
          <w:b/>
          <w:color w:val="000000"/>
          <w:szCs w:val="21"/>
        </w:rPr>
      </w:pPr>
      <w:r>
        <w:rPr>
          <w:rFonts w:hint="default" w:ascii="仿宋" w:eastAsia="仿宋"/>
          <w:b/>
          <w:color w:val="000000"/>
          <w:szCs w:val="21"/>
        </w:rPr>
        <w:br w:type="page"/>
      </w:r>
    </w:p>
    <w:p w14:paraId="5E6E1880">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679" w:type="dxa"/>
            <w:gridSpan w:val="2"/>
            <w:tcBorders>
              <w:top w:val="nil"/>
              <w:left w:val="nil"/>
              <w:right w:val="nil"/>
            </w:tcBorders>
            <w:shd w:val="clear" w:color="auto" w:fill="auto"/>
            <w:vAlign w:val="center"/>
          </w:tcPr>
          <w:p w14:paraId="59265987">
            <w:pPr>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jc w:val="center"/>
              <w:rPr>
                <w:sz w:val="18"/>
                <w:szCs w:val="18"/>
              </w:rPr>
            </w:pPr>
            <w:r>
              <w:rPr>
                <w:rFonts w:hint="eastAsia"/>
                <w:sz w:val="18"/>
                <w:szCs w:val="18"/>
              </w:rPr>
              <w:t>科目</w:t>
            </w:r>
          </w:p>
        </w:tc>
        <w:tc>
          <w:tcPr>
            <w:tcW w:w="4017" w:type="dxa"/>
            <w:gridSpan w:val="4"/>
            <w:shd w:val="clear" w:color="auto" w:fill="auto"/>
            <w:vAlign w:val="center"/>
          </w:tcPr>
          <w:p w14:paraId="41301586">
            <w:pPr>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jc w:val="center"/>
              <w:rPr>
                <w:sz w:val="18"/>
                <w:szCs w:val="18"/>
              </w:rPr>
            </w:pPr>
            <w:r>
              <w:rPr>
                <w:rFonts w:hint="eastAsia"/>
                <w:sz w:val="18"/>
                <w:szCs w:val="18"/>
              </w:rPr>
              <w:t>类</w:t>
            </w:r>
          </w:p>
        </w:tc>
        <w:tc>
          <w:tcPr>
            <w:tcW w:w="567" w:type="dxa"/>
            <w:shd w:val="clear" w:color="auto" w:fill="auto"/>
            <w:vAlign w:val="center"/>
          </w:tcPr>
          <w:p w14:paraId="34C55531">
            <w:pPr>
              <w:jc w:val="center"/>
              <w:rPr>
                <w:sz w:val="18"/>
                <w:szCs w:val="18"/>
              </w:rPr>
            </w:pPr>
            <w:r>
              <w:rPr>
                <w:rFonts w:hint="eastAsia"/>
                <w:sz w:val="18"/>
                <w:szCs w:val="18"/>
              </w:rPr>
              <w:t>款</w:t>
            </w:r>
          </w:p>
        </w:tc>
        <w:tc>
          <w:tcPr>
            <w:tcW w:w="567" w:type="dxa"/>
            <w:shd w:val="clear" w:color="auto" w:fill="auto"/>
            <w:vAlign w:val="center"/>
          </w:tcPr>
          <w:p w14:paraId="329A61F1">
            <w:pPr>
              <w:jc w:val="center"/>
              <w:rPr>
                <w:sz w:val="18"/>
                <w:szCs w:val="18"/>
              </w:rPr>
            </w:pPr>
            <w:r>
              <w:rPr>
                <w:rFonts w:hint="eastAsia"/>
                <w:sz w:val="18"/>
                <w:szCs w:val="18"/>
              </w:rPr>
              <w:t>项</w:t>
            </w:r>
          </w:p>
        </w:tc>
        <w:tc>
          <w:tcPr>
            <w:tcW w:w="4169" w:type="dxa"/>
            <w:vMerge w:val="continue"/>
            <w:shd w:val="clear" w:color="auto" w:fill="auto"/>
            <w:vAlign w:val="center"/>
          </w:tcPr>
          <w:p w14:paraId="48A2E8BC">
            <w:pPr>
              <w:jc w:val="center"/>
              <w:rPr>
                <w:sz w:val="18"/>
                <w:szCs w:val="18"/>
              </w:rPr>
            </w:pPr>
          </w:p>
        </w:tc>
        <w:tc>
          <w:tcPr>
            <w:tcW w:w="1306" w:type="dxa"/>
            <w:vMerge w:val="continue"/>
            <w:shd w:val="clear" w:color="auto" w:fill="auto"/>
            <w:vAlign w:val="center"/>
          </w:tcPr>
          <w:p w14:paraId="2D82F0BC">
            <w:pPr>
              <w:jc w:val="center"/>
              <w:rPr>
                <w:sz w:val="18"/>
                <w:szCs w:val="18"/>
              </w:rPr>
            </w:pPr>
          </w:p>
        </w:tc>
        <w:tc>
          <w:tcPr>
            <w:tcW w:w="1306" w:type="dxa"/>
            <w:gridSpan w:val="2"/>
            <w:vMerge w:val="continue"/>
            <w:shd w:val="clear" w:color="auto" w:fill="auto"/>
            <w:vAlign w:val="center"/>
          </w:tcPr>
          <w:p w14:paraId="0F3F1F38">
            <w:pPr>
              <w:jc w:val="center"/>
              <w:rPr>
                <w:sz w:val="18"/>
                <w:szCs w:val="18"/>
              </w:rPr>
            </w:pPr>
          </w:p>
        </w:tc>
        <w:tc>
          <w:tcPr>
            <w:tcW w:w="1405" w:type="dxa"/>
            <w:vMerge w:val="continue"/>
            <w:shd w:val="clear" w:color="auto" w:fill="auto"/>
            <w:vAlign w:val="center"/>
          </w:tcPr>
          <w:p w14:paraId="09B45917">
            <w:pPr>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jc w:val="center"/>
              <w:rPr>
                <w:sz w:val="18"/>
                <w:szCs w:val="18"/>
              </w:rPr>
            </w:pPr>
            <w:r>
              <w:rPr>
                <w:rFonts w:hint="eastAsia"/>
                <w:color w:val="000000"/>
                <w:sz w:val="18"/>
                <w:szCs w:val="18"/>
              </w:rPr>
              <w:t>※</w:t>
            </w:r>
          </w:p>
        </w:tc>
        <w:tc>
          <w:tcPr>
            <w:tcW w:w="567" w:type="dxa"/>
            <w:shd w:val="clear" w:color="auto" w:fill="auto"/>
            <w:vAlign w:val="center"/>
          </w:tcPr>
          <w:p w14:paraId="20EC90E8">
            <w:pPr>
              <w:jc w:val="center"/>
              <w:rPr>
                <w:sz w:val="18"/>
                <w:szCs w:val="18"/>
              </w:rPr>
            </w:pPr>
            <w:r>
              <w:rPr>
                <w:rFonts w:hint="eastAsia"/>
                <w:color w:val="000000"/>
                <w:sz w:val="18"/>
                <w:szCs w:val="18"/>
              </w:rPr>
              <w:t>※</w:t>
            </w:r>
          </w:p>
        </w:tc>
        <w:tc>
          <w:tcPr>
            <w:tcW w:w="567" w:type="dxa"/>
            <w:shd w:val="clear" w:color="auto" w:fill="auto"/>
            <w:vAlign w:val="center"/>
          </w:tcPr>
          <w:p w14:paraId="4BB041B8">
            <w:pPr>
              <w:jc w:val="center"/>
              <w:rPr>
                <w:sz w:val="18"/>
                <w:szCs w:val="18"/>
              </w:rPr>
            </w:pPr>
            <w:r>
              <w:rPr>
                <w:rFonts w:hint="eastAsia"/>
                <w:color w:val="000000"/>
                <w:sz w:val="18"/>
                <w:szCs w:val="18"/>
              </w:rPr>
              <w:t>※</w:t>
            </w:r>
          </w:p>
        </w:tc>
        <w:tc>
          <w:tcPr>
            <w:tcW w:w="4169" w:type="dxa"/>
            <w:shd w:val="clear" w:color="auto" w:fill="auto"/>
            <w:vAlign w:val="center"/>
          </w:tcPr>
          <w:p w14:paraId="019A847F">
            <w:pPr>
              <w:jc w:val="center"/>
              <w:rPr>
                <w:sz w:val="18"/>
                <w:szCs w:val="18"/>
              </w:rPr>
            </w:pPr>
            <w:r>
              <w:rPr>
                <w:rFonts w:hint="eastAsia"/>
                <w:color w:val="000000"/>
                <w:sz w:val="18"/>
                <w:szCs w:val="18"/>
              </w:rPr>
              <w:t>※</w:t>
            </w:r>
          </w:p>
        </w:tc>
        <w:tc>
          <w:tcPr>
            <w:tcW w:w="1306" w:type="dxa"/>
            <w:shd w:val="clear" w:color="auto" w:fill="auto"/>
            <w:vAlign w:val="center"/>
          </w:tcPr>
          <w:p w14:paraId="57C94968">
            <w:pPr>
              <w:jc w:val="center"/>
              <w:rPr>
                <w:sz w:val="18"/>
                <w:szCs w:val="18"/>
              </w:rPr>
            </w:pPr>
            <w:r>
              <w:rPr>
                <w:rFonts w:hint="eastAsia"/>
                <w:sz w:val="18"/>
                <w:szCs w:val="18"/>
              </w:rPr>
              <w:t>1</w:t>
            </w:r>
          </w:p>
        </w:tc>
        <w:tc>
          <w:tcPr>
            <w:tcW w:w="1306" w:type="dxa"/>
            <w:gridSpan w:val="2"/>
            <w:shd w:val="clear" w:color="auto" w:fill="auto"/>
            <w:vAlign w:val="center"/>
          </w:tcPr>
          <w:p w14:paraId="75637966">
            <w:pPr>
              <w:jc w:val="center"/>
              <w:rPr>
                <w:sz w:val="18"/>
                <w:szCs w:val="18"/>
              </w:rPr>
            </w:pPr>
            <w:r>
              <w:rPr>
                <w:rFonts w:hint="eastAsia"/>
                <w:sz w:val="18"/>
                <w:szCs w:val="18"/>
              </w:rPr>
              <w:t>2</w:t>
            </w:r>
          </w:p>
        </w:tc>
        <w:tc>
          <w:tcPr>
            <w:tcW w:w="1405" w:type="dxa"/>
            <w:shd w:val="clear" w:color="auto" w:fill="auto"/>
            <w:vAlign w:val="center"/>
          </w:tcPr>
          <w:p w14:paraId="61378486">
            <w:pPr>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306" w:type="dxa"/>
            <w:gridSpan w:val="2"/>
            <w:shd w:val="clear" w:color="auto" w:fill="auto"/>
            <w:vAlign w:val="center"/>
          </w:tcPr>
          <w:p w14:paraId="02C33A6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405" w:type="dxa"/>
            <w:shd w:val="clear" w:color="auto" w:fill="auto"/>
            <w:vAlign w:val="center"/>
          </w:tcPr>
          <w:p w14:paraId="7B2221F0">
            <w:pPr>
              <w:jc w:val="right"/>
              <w:rPr>
                <w:rFonts w:hint="eastAsia" w:asciiTheme="minorEastAsia" w:hAnsiTheme="minorEastAsia" w:eastAsiaTheme="minorEastAsia" w:cstheme="minorEastAsia"/>
                <w:sz w:val="18"/>
                <w:szCs w:val="18"/>
              </w:rPr>
            </w:pPr>
          </w:p>
        </w:tc>
      </w:tr>
      <w:tr w14:paraId="5106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D8B8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8531B9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37D98D2">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9FBE9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2F3E77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306" w:type="dxa"/>
            <w:gridSpan w:val="2"/>
            <w:shd w:val="clear" w:color="auto" w:fill="auto"/>
            <w:vAlign w:val="center"/>
          </w:tcPr>
          <w:p w14:paraId="171AF7A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1,264.23</w:t>
            </w:r>
          </w:p>
        </w:tc>
        <w:tc>
          <w:tcPr>
            <w:tcW w:w="1405" w:type="dxa"/>
            <w:shd w:val="clear" w:color="auto" w:fill="auto"/>
            <w:vAlign w:val="center"/>
          </w:tcPr>
          <w:p w14:paraId="1D3C2C37">
            <w:pPr>
              <w:jc w:val="right"/>
              <w:rPr>
                <w:rFonts w:hint="eastAsia" w:asciiTheme="minorEastAsia" w:hAnsiTheme="minorEastAsia" w:eastAsiaTheme="minorEastAsia" w:cstheme="minorEastAsia"/>
                <w:sz w:val="18"/>
                <w:szCs w:val="18"/>
              </w:rPr>
            </w:pPr>
          </w:p>
        </w:tc>
      </w:tr>
      <w:tr w14:paraId="0069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B1A1A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5AF8C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4183E8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E6F42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1A3633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306" w:type="dxa"/>
            <w:gridSpan w:val="2"/>
            <w:shd w:val="clear" w:color="auto" w:fill="auto"/>
            <w:vAlign w:val="center"/>
          </w:tcPr>
          <w:p w14:paraId="5978019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405" w:type="dxa"/>
            <w:shd w:val="clear" w:color="auto" w:fill="auto"/>
            <w:vAlign w:val="center"/>
          </w:tcPr>
          <w:p w14:paraId="2BC53682">
            <w:pPr>
              <w:jc w:val="right"/>
              <w:rPr>
                <w:rFonts w:hint="eastAsia" w:asciiTheme="minorEastAsia" w:hAnsiTheme="minorEastAsia" w:eastAsiaTheme="minorEastAsia" w:cstheme="minorEastAsia"/>
                <w:sz w:val="18"/>
                <w:szCs w:val="18"/>
              </w:rPr>
            </w:pPr>
          </w:p>
        </w:tc>
      </w:tr>
      <w:tr w14:paraId="2077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846AC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479880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4D2F3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524F48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4A23C2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220.30</w:t>
            </w:r>
          </w:p>
        </w:tc>
        <w:tc>
          <w:tcPr>
            <w:tcW w:w="1306" w:type="dxa"/>
            <w:gridSpan w:val="2"/>
            <w:shd w:val="clear" w:color="auto" w:fill="auto"/>
            <w:vAlign w:val="center"/>
          </w:tcPr>
          <w:p w14:paraId="2A8E4BB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220.30</w:t>
            </w:r>
          </w:p>
        </w:tc>
        <w:tc>
          <w:tcPr>
            <w:tcW w:w="1405" w:type="dxa"/>
            <w:shd w:val="clear" w:color="auto" w:fill="auto"/>
            <w:vAlign w:val="center"/>
          </w:tcPr>
          <w:p w14:paraId="69CAA529">
            <w:pPr>
              <w:jc w:val="right"/>
              <w:rPr>
                <w:rFonts w:hint="eastAsia" w:asciiTheme="minorEastAsia" w:hAnsiTheme="minorEastAsia" w:eastAsiaTheme="minorEastAsia" w:cstheme="minorEastAsia"/>
                <w:sz w:val="18"/>
                <w:szCs w:val="18"/>
              </w:rPr>
            </w:pPr>
          </w:p>
        </w:tc>
      </w:tr>
      <w:tr w14:paraId="33A6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A23E1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04106C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AC60E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23A3D1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2A366B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870.03</w:t>
            </w:r>
          </w:p>
        </w:tc>
        <w:tc>
          <w:tcPr>
            <w:tcW w:w="1306" w:type="dxa"/>
            <w:gridSpan w:val="2"/>
            <w:shd w:val="clear" w:color="auto" w:fill="auto"/>
            <w:vAlign w:val="center"/>
          </w:tcPr>
          <w:p w14:paraId="41789D9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870.03</w:t>
            </w:r>
          </w:p>
        </w:tc>
        <w:tc>
          <w:tcPr>
            <w:tcW w:w="1405" w:type="dxa"/>
            <w:shd w:val="clear" w:color="auto" w:fill="auto"/>
            <w:vAlign w:val="center"/>
          </w:tcPr>
          <w:p w14:paraId="4CC757FF">
            <w:pPr>
              <w:jc w:val="right"/>
              <w:rPr>
                <w:rFonts w:hint="eastAsia" w:asciiTheme="minorEastAsia" w:hAnsiTheme="minorEastAsia" w:eastAsiaTheme="minorEastAsia" w:cstheme="minorEastAsia"/>
                <w:sz w:val="18"/>
                <w:szCs w:val="18"/>
              </w:rPr>
            </w:pPr>
          </w:p>
        </w:tc>
      </w:tr>
      <w:tr w14:paraId="6E5D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006CD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EB58B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C1FE4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61F3BA2D">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机关事业单位职业年金缴费支出</w:t>
            </w:r>
          </w:p>
        </w:tc>
        <w:tc>
          <w:tcPr>
            <w:tcW w:w="1306" w:type="dxa"/>
            <w:shd w:val="clear" w:color="auto" w:fill="auto"/>
            <w:vAlign w:val="center"/>
          </w:tcPr>
          <w:p w14:paraId="7D15E77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150.17</w:t>
            </w:r>
          </w:p>
        </w:tc>
        <w:tc>
          <w:tcPr>
            <w:tcW w:w="1306" w:type="dxa"/>
            <w:gridSpan w:val="2"/>
            <w:shd w:val="clear" w:color="auto" w:fill="auto"/>
            <w:vAlign w:val="center"/>
          </w:tcPr>
          <w:p w14:paraId="043A5AF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150.17</w:t>
            </w:r>
          </w:p>
        </w:tc>
        <w:tc>
          <w:tcPr>
            <w:tcW w:w="1405" w:type="dxa"/>
            <w:shd w:val="clear" w:color="auto" w:fill="auto"/>
            <w:vAlign w:val="center"/>
          </w:tcPr>
          <w:p w14:paraId="228D335D">
            <w:pPr>
              <w:jc w:val="right"/>
              <w:rPr>
                <w:rFonts w:hint="eastAsia" w:asciiTheme="minorEastAsia" w:hAnsiTheme="minorEastAsia" w:eastAsiaTheme="minorEastAsia" w:cstheme="minorEastAsia"/>
                <w:sz w:val="18"/>
                <w:szCs w:val="18"/>
              </w:rPr>
            </w:pPr>
          </w:p>
        </w:tc>
      </w:tr>
      <w:tr w14:paraId="0B22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A2D26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2C4C3E1">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2521F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CF39C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4ED177A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26,268.90</w:t>
            </w:r>
          </w:p>
        </w:tc>
        <w:tc>
          <w:tcPr>
            <w:tcW w:w="1306" w:type="dxa"/>
            <w:gridSpan w:val="2"/>
            <w:shd w:val="clear" w:color="auto" w:fill="auto"/>
            <w:vAlign w:val="center"/>
          </w:tcPr>
          <w:p w14:paraId="5E54317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7,046.53</w:t>
            </w:r>
          </w:p>
        </w:tc>
        <w:tc>
          <w:tcPr>
            <w:tcW w:w="1405" w:type="dxa"/>
            <w:shd w:val="clear" w:color="auto" w:fill="auto"/>
            <w:vAlign w:val="center"/>
          </w:tcPr>
          <w:p w14:paraId="63023B5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19,222.37</w:t>
            </w:r>
          </w:p>
        </w:tc>
      </w:tr>
      <w:tr w14:paraId="686B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95386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09C671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B78E24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4AFBEF">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卫生健康管理事务</w:t>
            </w:r>
          </w:p>
        </w:tc>
        <w:tc>
          <w:tcPr>
            <w:tcW w:w="1306" w:type="dxa"/>
            <w:shd w:val="clear" w:color="auto" w:fill="auto"/>
            <w:vAlign w:val="center"/>
          </w:tcPr>
          <w:p w14:paraId="79B3938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1,077.56</w:t>
            </w:r>
          </w:p>
        </w:tc>
        <w:tc>
          <w:tcPr>
            <w:tcW w:w="1306" w:type="dxa"/>
            <w:gridSpan w:val="2"/>
            <w:shd w:val="clear" w:color="auto" w:fill="auto"/>
            <w:vAlign w:val="center"/>
          </w:tcPr>
          <w:p w14:paraId="2F89215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13AB1F9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515F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D2158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EB289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DDB5F8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0DC08E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4245C4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306" w:type="dxa"/>
            <w:gridSpan w:val="2"/>
            <w:shd w:val="clear" w:color="auto" w:fill="auto"/>
            <w:vAlign w:val="center"/>
          </w:tcPr>
          <w:p w14:paraId="54FA943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36CC83BE">
            <w:pPr>
              <w:jc w:val="right"/>
              <w:rPr>
                <w:rFonts w:hint="eastAsia" w:asciiTheme="minorEastAsia" w:hAnsiTheme="minorEastAsia" w:eastAsiaTheme="minorEastAsia" w:cstheme="minorEastAsia"/>
                <w:sz w:val="18"/>
                <w:szCs w:val="18"/>
              </w:rPr>
            </w:pPr>
          </w:p>
        </w:tc>
      </w:tr>
      <w:tr w14:paraId="52454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AA675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EB7EDF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563DD3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ABBDE4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其他卫生健康管理事务支出</w:t>
            </w:r>
          </w:p>
        </w:tc>
        <w:tc>
          <w:tcPr>
            <w:tcW w:w="1306" w:type="dxa"/>
            <w:shd w:val="clear" w:color="auto" w:fill="auto"/>
            <w:vAlign w:val="center"/>
          </w:tcPr>
          <w:p w14:paraId="2B1B035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c>
          <w:tcPr>
            <w:tcW w:w="1306" w:type="dxa"/>
            <w:gridSpan w:val="2"/>
            <w:shd w:val="clear" w:color="auto" w:fill="auto"/>
            <w:vAlign w:val="center"/>
          </w:tcPr>
          <w:p w14:paraId="424E721A">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F8CC6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6764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D11ED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B4CC80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7FDAE75">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9D469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6CB000E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14,658.79</w:t>
            </w:r>
          </w:p>
        </w:tc>
        <w:tc>
          <w:tcPr>
            <w:tcW w:w="1306" w:type="dxa"/>
            <w:gridSpan w:val="2"/>
            <w:shd w:val="clear" w:color="auto" w:fill="auto"/>
            <w:vAlign w:val="center"/>
          </w:tcPr>
          <w:p w14:paraId="64F1910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2,062.08</w:t>
            </w:r>
          </w:p>
        </w:tc>
        <w:tc>
          <w:tcPr>
            <w:tcW w:w="1405" w:type="dxa"/>
            <w:shd w:val="clear" w:color="auto" w:fill="auto"/>
            <w:vAlign w:val="center"/>
          </w:tcPr>
          <w:p w14:paraId="534917F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12,596.71</w:t>
            </w:r>
          </w:p>
        </w:tc>
      </w:tr>
      <w:tr w14:paraId="1709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4B43D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CB98D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D5D44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2A041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综合医院</w:t>
            </w:r>
          </w:p>
        </w:tc>
        <w:tc>
          <w:tcPr>
            <w:tcW w:w="1306" w:type="dxa"/>
            <w:shd w:val="clear" w:color="auto" w:fill="auto"/>
            <w:vAlign w:val="center"/>
          </w:tcPr>
          <w:p w14:paraId="50B7256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13,016.04</w:t>
            </w:r>
          </w:p>
        </w:tc>
        <w:tc>
          <w:tcPr>
            <w:tcW w:w="1306" w:type="dxa"/>
            <w:gridSpan w:val="2"/>
            <w:shd w:val="clear" w:color="auto" w:fill="auto"/>
            <w:vAlign w:val="center"/>
          </w:tcPr>
          <w:p w14:paraId="1FEEF04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1,547.44</w:t>
            </w:r>
          </w:p>
        </w:tc>
        <w:tc>
          <w:tcPr>
            <w:tcW w:w="1405" w:type="dxa"/>
            <w:shd w:val="clear" w:color="auto" w:fill="auto"/>
            <w:vAlign w:val="center"/>
          </w:tcPr>
          <w:p w14:paraId="208612F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11,468.60</w:t>
            </w:r>
          </w:p>
        </w:tc>
      </w:tr>
      <w:tr w14:paraId="11B2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581AC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E4E366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4E3F6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0A8DA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中医（民族）医院</w:t>
            </w:r>
          </w:p>
        </w:tc>
        <w:tc>
          <w:tcPr>
            <w:tcW w:w="1306" w:type="dxa"/>
            <w:shd w:val="clear" w:color="auto" w:fill="auto"/>
            <w:vAlign w:val="center"/>
          </w:tcPr>
          <w:p w14:paraId="32766AF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1,430.75</w:t>
            </w:r>
          </w:p>
        </w:tc>
        <w:tc>
          <w:tcPr>
            <w:tcW w:w="1306" w:type="dxa"/>
            <w:gridSpan w:val="2"/>
            <w:shd w:val="clear" w:color="auto" w:fill="auto"/>
            <w:vAlign w:val="center"/>
          </w:tcPr>
          <w:p w14:paraId="37A8327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514.64</w:t>
            </w:r>
          </w:p>
        </w:tc>
        <w:tc>
          <w:tcPr>
            <w:tcW w:w="1405" w:type="dxa"/>
            <w:shd w:val="clear" w:color="auto" w:fill="auto"/>
            <w:vAlign w:val="center"/>
          </w:tcPr>
          <w:p w14:paraId="6ABEC3A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916.11</w:t>
            </w:r>
          </w:p>
        </w:tc>
      </w:tr>
      <w:tr w14:paraId="1DA89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2DE7B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AC6CA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3397E1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2AE375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其他公立医院支出</w:t>
            </w:r>
          </w:p>
        </w:tc>
        <w:tc>
          <w:tcPr>
            <w:tcW w:w="1306" w:type="dxa"/>
            <w:shd w:val="clear" w:color="auto" w:fill="auto"/>
            <w:vAlign w:val="center"/>
          </w:tcPr>
          <w:p w14:paraId="0770F7F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5E4D7828">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10431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22BDD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FF557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B7AE31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3B899CD">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817DE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62EEA8E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4,838.50</w:t>
            </w:r>
          </w:p>
        </w:tc>
        <w:tc>
          <w:tcPr>
            <w:tcW w:w="1306" w:type="dxa"/>
            <w:gridSpan w:val="2"/>
            <w:shd w:val="clear" w:color="auto" w:fill="auto"/>
            <w:vAlign w:val="center"/>
          </w:tcPr>
          <w:p w14:paraId="1D16EC3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2,623.31</w:t>
            </w:r>
          </w:p>
        </w:tc>
        <w:tc>
          <w:tcPr>
            <w:tcW w:w="1405" w:type="dxa"/>
            <w:shd w:val="clear" w:color="auto" w:fill="auto"/>
            <w:vAlign w:val="center"/>
          </w:tcPr>
          <w:p w14:paraId="723BFA5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2,215.19</w:t>
            </w:r>
          </w:p>
        </w:tc>
      </w:tr>
      <w:tr w14:paraId="3ECEB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11432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D8610B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B1A15C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671455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城市社区卫生机构</w:t>
            </w:r>
          </w:p>
        </w:tc>
        <w:tc>
          <w:tcPr>
            <w:tcW w:w="1306" w:type="dxa"/>
            <w:shd w:val="clear" w:color="auto" w:fill="auto"/>
            <w:vAlign w:val="center"/>
          </w:tcPr>
          <w:p w14:paraId="351F128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563D5D7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1277B4F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66CF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8DA76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B96F51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538533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F11BDB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339FE72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3,946.27</w:t>
            </w:r>
          </w:p>
        </w:tc>
        <w:tc>
          <w:tcPr>
            <w:tcW w:w="1306" w:type="dxa"/>
            <w:gridSpan w:val="2"/>
            <w:shd w:val="clear" w:color="auto" w:fill="auto"/>
            <w:vAlign w:val="center"/>
          </w:tcPr>
          <w:p w14:paraId="2E1DBE3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2,378.88</w:t>
            </w:r>
          </w:p>
        </w:tc>
        <w:tc>
          <w:tcPr>
            <w:tcW w:w="1405" w:type="dxa"/>
            <w:shd w:val="clear" w:color="auto" w:fill="auto"/>
            <w:vAlign w:val="center"/>
          </w:tcPr>
          <w:p w14:paraId="1CCD5CD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1,567.39</w:t>
            </w:r>
          </w:p>
        </w:tc>
      </w:tr>
      <w:tr w14:paraId="2D35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5503C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92A01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FECBAE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7643D36">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2995C7B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c>
          <w:tcPr>
            <w:tcW w:w="1306" w:type="dxa"/>
            <w:gridSpan w:val="2"/>
            <w:shd w:val="clear" w:color="auto" w:fill="auto"/>
            <w:vAlign w:val="center"/>
          </w:tcPr>
          <w:p w14:paraId="2E54B88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9778B7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447.80</w:t>
            </w:r>
          </w:p>
        </w:tc>
      </w:tr>
      <w:tr w14:paraId="6176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F783A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B2DE2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193E73BD">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9BF27E">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77F82CF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4,380.35</w:t>
            </w:r>
          </w:p>
        </w:tc>
        <w:tc>
          <w:tcPr>
            <w:tcW w:w="1306" w:type="dxa"/>
            <w:gridSpan w:val="2"/>
            <w:shd w:val="clear" w:color="auto" w:fill="auto"/>
            <w:vAlign w:val="center"/>
          </w:tcPr>
          <w:p w14:paraId="3FFABBE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1,156.65</w:t>
            </w:r>
          </w:p>
        </w:tc>
        <w:tc>
          <w:tcPr>
            <w:tcW w:w="1405" w:type="dxa"/>
            <w:shd w:val="clear" w:color="auto" w:fill="auto"/>
            <w:vAlign w:val="center"/>
          </w:tcPr>
          <w:p w14:paraId="6688D8C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3,223.70</w:t>
            </w:r>
          </w:p>
        </w:tc>
      </w:tr>
      <w:tr w14:paraId="089B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94BC3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BD4D74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3D739C8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B986A7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疾病预防控制机构</w:t>
            </w:r>
          </w:p>
        </w:tc>
        <w:tc>
          <w:tcPr>
            <w:tcW w:w="1306" w:type="dxa"/>
            <w:shd w:val="clear" w:color="auto" w:fill="auto"/>
            <w:vAlign w:val="center"/>
          </w:tcPr>
          <w:p w14:paraId="1B4D1FE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0CF9381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493EB16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09D9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4F906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ACD358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01571E5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45596A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妇幼保健机构</w:t>
            </w:r>
          </w:p>
        </w:tc>
        <w:tc>
          <w:tcPr>
            <w:tcW w:w="1306" w:type="dxa"/>
            <w:shd w:val="clear" w:color="auto" w:fill="auto"/>
            <w:vAlign w:val="center"/>
          </w:tcPr>
          <w:p w14:paraId="506BB7E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72CD786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3CA8E40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137D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A55D7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73013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CF3C48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39F6238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基本公共卫生服务</w:t>
            </w:r>
          </w:p>
        </w:tc>
        <w:tc>
          <w:tcPr>
            <w:tcW w:w="1306" w:type="dxa"/>
            <w:shd w:val="clear" w:color="auto" w:fill="auto"/>
            <w:vAlign w:val="center"/>
          </w:tcPr>
          <w:p w14:paraId="3676719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c>
          <w:tcPr>
            <w:tcW w:w="1306" w:type="dxa"/>
            <w:gridSpan w:val="2"/>
            <w:shd w:val="clear" w:color="auto" w:fill="auto"/>
            <w:vAlign w:val="center"/>
          </w:tcPr>
          <w:p w14:paraId="79E15F3C">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35DBB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r>
      <w:tr w14:paraId="0938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3CCD9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31A03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7B5F44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4265139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重大公共卫生服务</w:t>
            </w:r>
          </w:p>
        </w:tc>
        <w:tc>
          <w:tcPr>
            <w:tcW w:w="1306" w:type="dxa"/>
            <w:shd w:val="clear" w:color="auto" w:fill="auto"/>
            <w:vAlign w:val="center"/>
          </w:tcPr>
          <w:p w14:paraId="185295A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c>
          <w:tcPr>
            <w:tcW w:w="1306" w:type="dxa"/>
            <w:gridSpan w:val="2"/>
            <w:shd w:val="clear" w:color="auto" w:fill="auto"/>
            <w:vAlign w:val="center"/>
          </w:tcPr>
          <w:p w14:paraId="46498481">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027AD9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r>
      <w:tr w14:paraId="3A3E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EC498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7B96AF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2BA34D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C71BE0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其他公共卫生支出</w:t>
            </w:r>
          </w:p>
        </w:tc>
        <w:tc>
          <w:tcPr>
            <w:tcW w:w="1306" w:type="dxa"/>
            <w:shd w:val="clear" w:color="auto" w:fill="auto"/>
            <w:vAlign w:val="center"/>
          </w:tcPr>
          <w:p w14:paraId="6605AFE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c>
          <w:tcPr>
            <w:tcW w:w="1306" w:type="dxa"/>
            <w:gridSpan w:val="2"/>
            <w:shd w:val="clear" w:color="auto" w:fill="auto"/>
            <w:vAlign w:val="center"/>
          </w:tcPr>
          <w:p w14:paraId="7CAAEDB5">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01428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r>
      <w:tr w14:paraId="7090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65B6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EB4A0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EA1D87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1B1BF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计划生育事务</w:t>
            </w:r>
          </w:p>
        </w:tc>
        <w:tc>
          <w:tcPr>
            <w:tcW w:w="1306" w:type="dxa"/>
            <w:shd w:val="clear" w:color="auto" w:fill="auto"/>
            <w:vAlign w:val="center"/>
          </w:tcPr>
          <w:p w14:paraId="1D6838A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4BAE4BE7">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18B0DF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713D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F5B46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945EF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927496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4169" w:type="dxa"/>
            <w:shd w:val="clear" w:color="auto" w:fill="auto"/>
            <w:vAlign w:val="center"/>
          </w:tcPr>
          <w:p w14:paraId="12EC6325">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计划生育服务</w:t>
            </w:r>
          </w:p>
        </w:tc>
        <w:tc>
          <w:tcPr>
            <w:tcW w:w="1306" w:type="dxa"/>
            <w:shd w:val="clear" w:color="auto" w:fill="auto"/>
            <w:vAlign w:val="center"/>
          </w:tcPr>
          <w:p w14:paraId="749B5E1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6204F3F6">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C8FAD0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60AA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0A931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1E1715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4FFA90B">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6E1CB3">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B392C0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372.93</w:t>
            </w:r>
          </w:p>
        </w:tc>
        <w:tc>
          <w:tcPr>
            <w:tcW w:w="1306" w:type="dxa"/>
            <w:gridSpan w:val="2"/>
            <w:shd w:val="clear" w:color="auto" w:fill="auto"/>
            <w:vAlign w:val="center"/>
          </w:tcPr>
          <w:p w14:paraId="6BE78A1A">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372.93</w:t>
            </w:r>
          </w:p>
        </w:tc>
        <w:tc>
          <w:tcPr>
            <w:tcW w:w="1405" w:type="dxa"/>
            <w:shd w:val="clear" w:color="auto" w:fill="auto"/>
            <w:vAlign w:val="center"/>
          </w:tcPr>
          <w:p w14:paraId="0AF9AD8D">
            <w:pPr>
              <w:jc w:val="right"/>
              <w:rPr>
                <w:rFonts w:hint="eastAsia" w:asciiTheme="minorEastAsia" w:hAnsiTheme="minorEastAsia" w:eastAsiaTheme="minorEastAsia" w:cstheme="minorEastAsia"/>
                <w:sz w:val="18"/>
                <w:szCs w:val="18"/>
              </w:rPr>
            </w:pPr>
          </w:p>
        </w:tc>
      </w:tr>
      <w:tr w14:paraId="3BFD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27935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7F39E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F18DC5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8F3D5C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CF36517">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306" w:type="dxa"/>
            <w:gridSpan w:val="2"/>
            <w:shd w:val="clear" w:color="auto" w:fill="auto"/>
            <w:vAlign w:val="center"/>
          </w:tcPr>
          <w:p w14:paraId="0B79A86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405" w:type="dxa"/>
            <w:shd w:val="clear" w:color="auto" w:fill="auto"/>
            <w:vAlign w:val="center"/>
          </w:tcPr>
          <w:p w14:paraId="5622383A">
            <w:pPr>
              <w:jc w:val="right"/>
              <w:rPr>
                <w:rFonts w:hint="eastAsia" w:asciiTheme="minorEastAsia" w:hAnsiTheme="minorEastAsia" w:eastAsiaTheme="minorEastAsia" w:cstheme="minorEastAsia"/>
                <w:sz w:val="18"/>
                <w:szCs w:val="18"/>
              </w:rPr>
            </w:pPr>
          </w:p>
        </w:tc>
      </w:tr>
      <w:tr w14:paraId="6764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4E87A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533788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7CE9D0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7F747B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676C504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353.52</w:t>
            </w:r>
          </w:p>
        </w:tc>
        <w:tc>
          <w:tcPr>
            <w:tcW w:w="1306" w:type="dxa"/>
            <w:gridSpan w:val="2"/>
            <w:shd w:val="clear" w:color="auto" w:fill="auto"/>
            <w:vAlign w:val="center"/>
          </w:tcPr>
          <w:p w14:paraId="69B6599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353.52</w:t>
            </w:r>
          </w:p>
        </w:tc>
        <w:tc>
          <w:tcPr>
            <w:tcW w:w="1405" w:type="dxa"/>
            <w:shd w:val="clear" w:color="auto" w:fill="auto"/>
            <w:vAlign w:val="center"/>
          </w:tcPr>
          <w:p w14:paraId="7CB3BC7E">
            <w:pPr>
              <w:jc w:val="right"/>
              <w:rPr>
                <w:rFonts w:hint="eastAsia" w:asciiTheme="minorEastAsia" w:hAnsiTheme="minorEastAsia" w:eastAsiaTheme="minorEastAsia" w:cstheme="minorEastAsia"/>
                <w:sz w:val="18"/>
                <w:szCs w:val="18"/>
              </w:rPr>
            </w:pPr>
          </w:p>
        </w:tc>
      </w:tr>
      <w:tr w14:paraId="0B8E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999A5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68EEBE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06A5FF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49E6C01">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FD3650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306" w:type="dxa"/>
            <w:gridSpan w:val="2"/>
            <w:shd w:val="clear" w:color="auto" w:fill="auto"/>
            <w:vAlign w:val="center"/>
          </w:tcPr>
          <w:p w14:paraId="61AA8A5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w:t>
            </w:r>
          </w:p>
        </w:tc>
        <w:tc>
          <w:tcPr>
            <w:tcW w:w="1405" w:type="dxa"/>
            <w:shd w:val="clear" w:color="auto" w:fill="auto"/>
            <w:vAlign w:val="center"/>
          </w:tcPr>
          <w:p w14:paraId="41F79DA4">
            <w:pPr>
              <w:jc w:val="right"/>
              <w:rPr>
                <w:rFonts w:hint="eastAsia" w:asciiTheme="minorEastAsia" w:hAnsiTheme="minorEastAsia" w:eastAsiaTheme="minorEastAsia" w:cstheme="minorEastAsia"/>
                <w:sz w:val="18"/>
                <w:szCs w:val="18"/>
              </w:rPr>
            </w:pPr>
          </w:p>
        </w:tc>
      </w:tr>
      <w:tr w14:paraId="0F58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F5E2C6">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58D09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3623EAE1">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203802">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中医药事务</w:t>
            </w:r>
          </w:p>
        </w:tc>
        <w:tc>
          <w:tcPr>
            <w:tcW w:w="1306" w:type="dxa"/>
            <w:shd w:val="clear" w:color="auto" w:fill="auto"/>
            <w:vAlign w:val="center"/>
          </w:tcPr>
          <w:p w14:paraId="5CA79C8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4B7FE9EB">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D41F1C">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601B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66ACF">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B1598C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39615B8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8AB121B">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中医（民族医）药专项</w:t>
            </w:r>
          </w:p>
        </w:tc>
        <w:tc>
          <w:tcPr>
            <w:tcW w:w="1306" w:type="dxa"/>
            <w:shd w:val="clear" w:color="auto" w:fill="auto"/>
            <w:vAlign w:val="center"/>
          </w:tcPr>
          <w:p w14:paraId="25E7CBA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53223A79">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8DF86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738E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12E93">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474BD7F">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B155EC">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06C2A0">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9D295C0">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575D9D51">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08639255">
            <w:pPr>
              <w:jc w:val="right"/>
              <w:rPr>
                <w:rFonts w:hint="eastAsia" w:asciiTheme="minorEastAsia" w:hAnsiTheme="minorEastAsia" w:eastAsiaTheme="minorEastAsia" w:cstheme="minorEastAsia"/>
                <w:sz w:val="18"/>
                <w:szCs w:val="18"/>
              </w:rPr>
            </w:pPr>
          </w:p>
        </w:tc>
      </w:tr>
      <w:tr w14:paraId="1137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2203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53624B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ED2109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396B28">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58510B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53EFDA1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122169F1">
            <w:pPr>
              <w:jc w:val="right"/>
              <w:rPr>
                <w:rFonts w:hint="eastAsia" w:asciiTheme="minorEastAsia" w:hAnsiTheme="minorEastAsia" w:eastAsiaTheme="minorEastAsia" w:cstheme="minorEastAsia"/>
                <w:sz w:val="18"/>
                <w:szCs w:val="18"/>
              </w:rPr>
            </w:pPr>
          </w:p>
        </w:tc>
      </w:tr>
      <w:tr w14:paraId="3230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499C9">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9EB44D0">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86AAAD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0C54E1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BF8F66D">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306" w:type="dxa"/>
            <w:gridSpan w:val="2"/>
            <w:shd w:val="clear" w:color="auto" w:fill="auto"/>
            <w:vAlign w:val="center"/>
          </w:tcPr>
          <w:p w14:paraId="79DA6E06">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705.72</w:t>
            </w:r>
          </w:p>
        </w:tc>
        <w:tc>
          <w:tcPr>
            <w:tcW w:w="1405" w:type="dxa"/>
            <w:shd w:val="clear" w:color="auto" w:fill="auto"/>
            <w:vAlign w:val="center"/>
          </w:tcPr>
          <w:p w14:paraId="56953AAE">
            <w:pPr>
              <w:jc w:val="right"/>
              <w:rPr>
                <w:rFonts w:hint="eastAsia" w:asciiTheme="minorEastAsia" w:hAnsiTheme="minorEastAsia" w:eastAsiaTheme="minorEastAsia" w:cstheme="minorEastAsia"/>
                <w:sz w:val="18"/>
                <w:szCs w:val="18"/>
              </w:rPr>
            </w:pPr>
          </w:p>
        </w:tc>
      </w:tr>
      <w:tr w14:paraId="5D52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2D284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73CA312">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E444043">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D24E99">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21CA79B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0D003D6A">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EBD2A2">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05F7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9A507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A45A164">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73DF0018">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B3D287">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5946FD6F">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58120F14">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249E9B5">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4B170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77A5F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4A222302">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79DB88B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D04F30C">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42E9159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0296F72A">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D33AE8">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r>
      <w:tr w14:paraId="74A3E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CF0EC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2B7150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08276F1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01CD5634">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用于城乡医疗救助的彩票公益金支出</w:t>
            </w:r>
          </w:p>
        </w:tc>
        <w:tc>
          <w:tcPr>
            <w:tcW w:w="1306" w:type="dxa"/>
            <w:shd w:val="clear" w:color="auto" w:fill="auto"/>
            <w:vAlign w:val="center"/>
          </w:tcPr>
          <w:p w14:paraId="0FB91369">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c>
          <w:tcPr>
            <w:tcW w:w="1306" w:type="dxa"/>
            <w:gridSpan w:val="2"/>
            <w:shd w:val="clear" w:color="auto" w:fill="auto"/>
            <w:vAlign w:val="center"/>
          </w:tcPr>
          <w:p w14:paraId="14B342B9">
            <w:pPr>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45C8C4">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r>
      <w:tr w14:paraId="6152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E1A89A">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D6A4438">
            <w:pPr>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24EB78A">
            <w:pPr>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E9281A">
            <w:pPr>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B423F53">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28,264.45</w:t>
            </w:r>
          </w:p>
        </w:tc>
        <w:tc>
          <w:tcPr>
            <w:tcW w:w="1306" w:type="dxa"/>
            <w:gridSpan w:val="2"/>
            <w:shd w:val="clear" w:color="auto" w:fill="auto"/>
            <w:vAlign w:val="center"/>
          </w:tcPr>
          <w:p w14:paraId="7C05E73E">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9,016.48</w:t>
            </w:r>
          </w:p>
        </w:tc>
        <w:tc>
          <w:tcPr>
            <w:tcW w:w="1405" w:type="dxa"/>
            <w:shd w:val="clear" w:color="auto" w:fill="auto"/>
            <w:vAlign w:val="center"/>
          </w:tcPr>
          <w:p w14:paraId="5927565B">
            <w:pPr>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19,247.97</w:t>
            </w:r>
          </w:p>
        </w:tc>
      </w:tr>
    </w:tbl>
    <w:p w14:paraId="75401A8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托克逊县卫生健康委员会（部门）</w:t>
            </w:r>
          </w:p>
        </w:tc>
        <w:tc>
          <w:tcPr>
            <w:tcW w:w="2006" w:type="dxa"/>
            <w:gridSpan w:val="2"/>
            <w:tcBorders>
              <w:top w:val="nil"/>
              <w:left w:val="nil"/>
              <w:right w:val="nil"/>
            </w:tcBorders>
            <w:shd w:val="clear" w:color="auto" w:fill="auto"/>
            <w:vAlign w:val="center"/>
          </w:tcPr>
          <w:p w14:paraId="6D6AD6AE">
            <w:pPr>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2434" w:type="dxa"/>
            <w:shd w:val="clear" w:color="auto" w:fill="auto"/>
            <w:vAlign w:val="center"/>
          </w:tcPr>
          <w:p w14:paraId="4F9BCEF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widowControl/>
              <w:spacing w:line="280" w:lineRule="exact"/>
              <w:jc w:val="right"/>
              <w:rPr>
                <w:rFonts w:hint="eastAsia" w:asciiTheme="minorEastAsia" w:hAnsiTheme="minorEastAsia" w:eastAsiaTheme="minorEastAsia" w:cstheme="minorEastAsia"/>
                <w:color w:val="000000"/>
                <w:sz w:val="18"/>
                <w:szCs w:val="18"/>
              </w:rPr>
            </w:pPr>
          </w:p>
        </w:tc>
      </w:tr>
      <w:tr w14:paraId="2108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8B2DB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172960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14,722.98</w:t>
            </w:r>
          </w:p>
        </w:tc>
        <w:tc>
          <w:tcPr>
            <w:tcW w:w="2434" w:type="dxa"/>
            <w:shd w:val="clear" w:color="auto" w:fill="auto"/>
            <w:vAlign w:val="center"/>
          </w:tcPr>
          <w:p w14:paraId="5D21BBC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27B6A68">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B72E8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620CC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477D3C">
            <w:pPr>
              <w:widowControl/>
              <w:spacing w:line="280" w:lineRule="exact"/>
              <w:jc w:val="right"/>
              <w:rPr>
                <w:rFonts w:hint="eastAsia" w:asciiTheme="minorEastAsia" w:hAnsiTheme="minorEastAsia" w:eastAsiaTheme="minorEastAsia" w:cstheme="minorEastAsia"/>
                <w:color w:val="000000"/>
                <w:sz w:val="18"/>
                <w:szCs w:val="18"/>
              </w:rPr>
            </w:pPr>
          </w:p>
        </w:tc>
      </w:tr>
      <w:tr w14:paraId="3C79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4ACE3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C450E6">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2434" w:type="dxa"/>
            <w:shd w:val="clear" w:color="auto" w:fill="auto"/>
            <w:vAlign w:val="center"/>
          </w:tcPr>
          <w:p w14:paraId="437BF187">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5E4D60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24AEC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4CBEF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44471">
            <w:pPr>
              <w:widowControl/>
              <w:spacing w:line="280" w:lineRule="exact"/>
              <w:jc w:val="right"/>
              <w:rPr>
                <w:rFonts w:hint="eastAsia" w:asciiTheme="minorEastAsia" w:hAnsiTheme="minorEastAsia" w:eastAsiaTheme="minorEastAsia" w:cstheme="minorEastAsia"/>
                <w:color w:val="000000"/>
                <w:sz w:val="18"/>
                <w:szCs w:val="18"/>
              </w:rPr>
            </w:pPr>
          </w:p>
        </w:tc>
      </w:tr>
      <w:tr w14:paraId="0F56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A3D9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BFB5AE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CA4130">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E3E3CDA">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94C37D">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21C6E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622729">
            <w:pPr>
              <w:widowControl/>
              <w:spacing w:line="280" w:lineRule="exact"/>
              <w:jc w:val="right"/>
              <w:rPr>
                <w:rFonts w:hint="eastAsia" w:asciiTheme="minorEastAsia" w:hAnsiTheme="minorEastAsia" w:eastAsiaTheme="minorEastAsia" w:cstheme="minorEastAsia"/>
                <w:color w:val="000000"/>
                <w:sz w:val="18"/>
                <w:szCs w:val="18"/>
              </w:rPr>
            </w:pPr>
          </w:p>
        </w:tc>
      </w:tr>
      <w:tr w14:paraId="7F25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D5E6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DF4AB7">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30E0A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A710184">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9BF13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9E672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1A7B08">
            <w:pPr>
              <w:widowControl/>
              <w:spacing w:line="280" w:lineRule="exact"/>
              <w:jc w:val="right"/>
              <w:rPr>
                <w:rFonts w:hint="eastAsia" w:asciiTheme="minorEastAsia" w:hAnsiTheme="minorEastAsia" w:eastAsiaTheme="minorEastAsia" w:cstheme="minorEastAsia"/>
                <w:color w:val="000000"/>
                <w:sz w:val="18"/>
                <w:szCs w:val="18"/>
              </w:rPr>
            </w:pPr>
          </w:p>
        </w:tc>
      </w:tr>
      <w:tr w14:paraId="5C44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DAE3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0329F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42156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AA74AA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06E0D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71E05">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7546CC">
            <w:pPr>
              <w:widowControl/>
              <w:spacing w:line="280" w:lineRule="exact"/>
              <w:jc w:val="right"/>
              <w:rPr>
                <w:rFonts w:hint="eastAsia" w:asciiTheme="minorEastAsia" w:hAnsiTheme="minorEastAsia" w:eastAsiaTheme="minorEastAsia" w:cstheme="minorEastAsia"/>
                <w:color w:val="000000"/>
                <w:sz w:val="18"/>
                <w:szCs w:val="18"/>
              </w:rPr>
            </w:pPr>
          </w:p>
        </w:tc>
      </w:tr>
      <w:tr w14:paraId="4C7D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17D9D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989BC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0B5AC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DF4BE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6065F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50D6E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D933D6">
            <w:pPr>
              <w:widowControl/>
              <w:spacing w:line="280" w:lineRule="exact"/>
              <w:jc w:val="right"/>
              <w:rPr>
                <w:rFonts w:hint="eastAsia" w:asciiTheme="minorEastAsia" w:hAnsiTheme="minorEastAsia" w:eastAsiaTheme="minorEastAsia" w:cstheme="minorEastAsia"/>
                <w:color w:val="000000"/>
                <w:sz w:val="18"/>
                <w:szCs w:val="18"/>
              </w:rPr>
            </w:pPr>
          </w:p>
        </w:tc>
      </w:tr>
      <w:tr w14:paraId="0995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2464B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BCE7E9">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6E85E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F122DC8">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1,264.23</w:t>
            </w:r>
          </w:p>
        </w:tc>
        <w:tc>
          <w:tcPr>
            <w:tcW w:w="1063" w:type="dxa"/>
            <w:shd w:val="clear" w:color="auto" w:fill="auto"/>
            <w:vAlign w:val="center"/>
          </w:tcPr>
          <w:p w14:paraId="25EEE35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1,264.23</w:t>
            </w:r>
          </w:p>
        </w:tc>
        <w:tc>
          <w:tcPr>
            <w:tcW w:w="1063" w:type="dxa"/>
            <w:gridSpan w:val="2"/>
            <w:shd w:val="clear" w:color="auto" w:fill="auto"/>
            <w:vAlign w:val="center"/>
          </w:tcPr>
          <w:p w14:paraId="3007F96F">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C173B5">
            <w:pPr>
              <w:widowControl/>
              <w:spacing w:line="280" w:lineRule="exact"/>
              <w:jc w:val="right"/>
              <w:rPr>
                <w:rFonts w:hint="eastAsia" w:asciiTheme="minorEastAsia" w:hAnsiTheme="minorEastAsia" w:eastAsiaTheme="minorEastAsia" w:cstheme="minorEastAsia"/>
                <w:color w:val="000000"/>
                <w:sz w:val="18"/>
                <w:szCs w:val="18"/>
              </w:rPr>
            </w:pPr>
          </w:p>
        </w:tc>
      </w:tr>
      <w:tr w14:paraId="5143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74BE7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4C4FC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2607B">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6825A4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633AB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5F15C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0AD2F0">
            <w:pPr>
              <w:widowControl/>
              <w:spacing w:line="280" w:lineRule="exact"/>
              <w:jc w:val="right"/>
              <w:rPr>
                <w:rFonts w:hint="eastAsia" w:asciiTheme="minorEastAsia" w:hAnsiTheme="minorEastAsia" w:eastAsiaTheme="minorEastAsia" w:cstheme="minorEastAsia"/>
                <w:color w:val="000000"/>
                <w:sz w:val="18"/>
                <w:szCs w:val="18"/>
              </w:rPr>
            </w:pPr>
          </w:p>
        </w:tc>
      </w:tr>
      <w:tr w14:paraId="3623C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4767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E0532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ED5E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C53C362">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12,753.03</w:t>
            </w:r>
          </w:p>
        </w:tc>
        <w:tc>
          <w:tcPr>
            <w:tcW w:w="1063" w:type="dxa"/>
            <w:shd w:val="clear" w:color="auto" w:fill="auto"/>
            <w:vAlign w:val="center"/>
          </w:tcPr>
          <w:p w14:paraId="4730C03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12,753.03</w:t>
            </w:r>
          </w:p>
        </w:tc>
        <w:tc>
          <w:tcPr>
            <w:tcW w:w="1063" w:type="dxa"/>
            <w:gridSpan w:val="2"/>
            <w:shd w:val="clear" w:color="auto" w:fill="auto"/>
            <w:vAlign w:val="center"/>
          </w:tcPr>
          <w:p w14:paraId="15791503">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81032">
            <w:pPr>
              <w:widowControl/>
              <w:spacing w:line="280" w:lineRule="exact"/>
              <w:jc w:val="right"/>
              <w:rPr>
                <w:rFonts w:hint="eastAsia" w:asciiTheme="minorEastAsia" w:hAnsiTheme="minorEastAsia" w:eastAsiaTheme="minorEastAsia" w:cstheme="minorEastAsia"/>
                <w:color w:val="000000"/>
                <w:sz w:val="18"/>
                <w:szCs w:val="18"/>
              </w:rPr>
            </w:pPr>
          </w:p>
        </w:tc>
      </w:tr>
      <w:tr w14:paraId="66D2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85EBD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B2D33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D8A7F0">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ABBE73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8004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D63714">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F56499">
            <w:pPr>
              <w:widowControl/>
              <w:spacing w:line="280" w:lineRule="exact"/>
              <w:jc w:val="right"/>
              <w:rPr>
                <w:rFonts w:hint="eastAsia" w:asciiTheme="minorEastAsia" w:hAnsiTheme="minorEastAsia" w:eastAsiaTheme="minorEastAsia" w:cstheme="minorEastAsia"/>
                <w:color w:val="000000"/>
                <w:sz w:val="18"/>
                <w:szCs w:val="18"/>
              </w:rPr>
            </w:pPr>
          </w:p>
        </w:tc>
      </w:tr>
      <w:tr w14:paraId="442E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0FB1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E8096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FF3A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F6DDF6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4C02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E3C73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76F998">
            <w:pPr>
              <w:widowControl/>
              <w:spacing w:line="280" w:lineRule="exact"/>
              <w:jc w:val="right"/>
              <w:rPr>
                <w:rFonts w:hint="eastAsia" w:asciiTheme="minorEastAsia" w:hAnsiTheme="minorEastAsia" w:eastAsiaTheme="minorEastAsia" w:cstheme="minorEastAsia"/>
                <w:color w:val="000000"/>
                <w:sz w:val="18"/>
                <w:szCs w:val="18"/>
              </w:rPr>
            </w:pPr>
          </w:p>
        </w:tc>
      </w:tr>
      <w:tr w14:paraId="59EB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B91D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EE2B0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F5D65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6E556D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4A6220">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C2107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90A513">
            <w:pPr>
              <w:widowControl/>
              <w:spacing w:line="280" w:lineRule="exact"/>
              <w:jc w:val="right"/>
              <w:rPr>
                <w:rFonts w:hint="eastAsia" w:asciiTheme="minorEastAsia" w:hAnsiTheme="minorEastAsia" w:eastAsiaTheme="minorEastAsia" w:cstheme="minorEastAsia"/>
                <w:color w:val="000000"/>
                <w:sz w:val="18"/>
                <w:szCs w:val="18"/>
              </w:rPr>
            </w:pPr>
          </w:p>
        </w:tc>
      </w:tr>
      <w:tr w14:paraId="3550F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1C169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450D7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F3284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7797C0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051DF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46E35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A2047B">
            <w:pPr>
              <w:widowControl/>
              <w:spacing w:line="280" w:lineRule="exact"/>
              <w:jc w:val="right"/>
              <w:rPr>
                <w:rFonts w:hint="eastAsia" w:asciiTheme="minorEastAsia" w:hAnsiTheme="minorEastAsia" w:eastAsiaTheme="minorEastAsia" w:cstheme="minorEastAsia"/>
                <w:color w:val="000000"/>
                <w:sz w:val="18"/>
                <w:szCs w:val="18"/>
              </w:rPr>
            </w:pPr>
          </w:p>
        </w:tc>
      </w:tr>
      <w:tr w14:paraId="4196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0AF02">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E07DDD">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33C21C">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7496BD1">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FE58C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53AEEA">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20AD75">
            <w:pPr>
              <w:widowControl/>
              <w:spacing w:line="280" w:lineRule="exact"/>
              <w:jc w:val="right"/>
              <w:rPr>
                <w:rFonts w:hint="eastAsia" w:asciiTheme="minorEastAsia" w:hAnsiTheme="minorEastAsia" w:eastAsiaTheme="minorEastAsia" w:cstheme="minorEastAsia"/>
                <w:color w:val="000000"/>
                <w:sz w:val="18"/>
                <w:szCs w:val="18"/>
              </w:rPr>
            </w:pPr>
          </w:p>
        </w:tc>
      </w:tr>
      <w:tr w14:paraId="0A74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634DC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C02FDA">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D41D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090E6AD">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DF4D9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A4B33E">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821A25">
            <w:pPr>
              <w:widowControl/>
              <w:spacing w:line="280" w:lineRule="exact"/>
              <w:jc w:val="right"/>
              <w:rPr>
                <w:rFonts w:hint="eastAsia" w:asciiTheme="minorEastAsia" w:hAnsiTheme="minorEastAsia" w:eastAsiaTheme="minorEastAsia" w:cstheme="minorEastAsia"/>
                <w:color w:val="000000"/>
                <w:sz w:val="18"/>
                <w:szCs w:val="18"/>
              </w:rPr>
            </w:pPr>
          </w:p>
        </w:tc>
      </w:tr>
      <w:tr w14:paraId="689A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10B419">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490726">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986D6E">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A1026E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46B763">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F349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E032EE">
            <w:pPr>
              <w:widowControl/>
              <w:spacing w:line="280" w:lineRule="exact"/>
              <w:jc w:val="right"/>
              <w:rPr>
                <w:rFonts w:hint="eastAsia" w:asciiTheme="minorEastAsia" w:hAnsiTheme="minorEastAsia" w:eastAsiaTheme="minorEastAsia" w:cstheme="minorEastAsia"/>
                <w:color w:val="000000"/>
                <w:sz w:val="18"/>
                <w:szCs w:val="18"/>
              </w:rPr>
            </w:pPr>
          </w:p>
        </w:tc>
      </w:tr>
      <w:tr w14:paraId="6972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5BF60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64980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A4959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D7A100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C340E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53F95B">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17ABE6">
            <w:pPr>
              <w:widowControl/>
              <w:spacing w:line="280" w:lineRule="exact"/>
              <w:jc w:val="right"/>
              <w:rPr>
                <w:rFonts w:hint="eastAsia" w:asciiTheme="minorEastAsia" w:hAnsiTheme="minorEastAsia" w:eastAsiaTheme="minorEastAsia" w:cstheme="minorEastAsia"/>
                <w:color w:val="000000"/>
                <w:sz w:val="18"/>
                <w:szCs w:val="18"/>
              </w:rPr>
            </w:pPr>
          </w:p>
        </w:tc>
      </w:tr>
      <w:tr w14:paraId="437B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3D96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815F5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AD9044">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BAF2FF3">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8AA11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DC498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0964C4">
            <w:pPr>
              <w:widowControl/>
              <w:spacing w:line="280" w:lineRule="exact"/>
              <w:jc w:val="right"/>
              <w:rPr>
                <w:rFonts w:hint="eastAsia" w:asciiTheme="minorEastAsia" w:hAnsiTheme="minorEastAsia" w:eastAsiaTheme="minorEastAsia" w:cstheme="minorEastAsia"/>
                <w:color w:val="000000"/>
                <w:sz w:val="18"/>
                <w:szCs w:val="18"/>
              </w:rPr>
            </w:pPr>
          </w:p>
        </w:tc>
      </w:tr>
      <w:tr w14:paraId="14C3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C59DC7">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A6F57E">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5BC56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A14A11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705.72</w:t>
            </w:r>
          </w:p>
        </w:tc>
        <w:tc>
          <w:tcPr>
            <w:tcW w:w="1063" w:type="dxa"/>
            <w:shd w:val="clear" w:color="auto" w:fill="auto"/>
            <w:vAlign w:val="center"/>
          </w:tcPr>
          <w:p w14:paraId="7B2BE477">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705.72</w:t>
            </w:r>
          </w:p>
        </w:tc>
        <w:tc>
          <w:tcPr>
            <w:tcW w:w="1063" w:type="dxa"/>
            <w:gridSpan w:val="2"/>
            <w:shd w:val="clear" w:color="auto" w:fill="auto"/>
            <w:vAlign w:val="center"/>
          </w:tcPr>
          <w:p w14:paraId="0535D1B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2DC212">
            <w:pPr>
              <w:widowControl/>
              <w:spacing w:line="280" w:lineRule="exact"/>
              <w:jc w:val="right"/>
              <w:rPr>
                <w:rFonts w:hint="eastAsia" w:asciiTheme="minorEastAsia" w:hAnsiTheme="minorEastAsia" w:eastAsiaTheme="minorEastAsia" w:cstheme="minorEastAsia"/>
                <w:color w:val="000000"/>
                <w:sz w:val="18"/>
                <w:szCs w:val="18"/>
              </w:rPr>
            </w:pPr>
          </w:p>
        </w:tc>
      </w:tr>
      <w:tr w14:paraId="4445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35FD3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8D5801">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74CCF5">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E4B711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03ABC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16FC82">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27A769">
            <w:pPr>
              <w:widowControl/>
              <w:spacing w:line="280" w:lineRule="exact"/>
              <w:jc w:val="right"/>
              <w:rPr>
                <w:rFonts w:hint="eastAsia" w:asciiTheme="minorEastAsia" w:hAnsiTheme="minorEastAsia" w:eastAsiaTheme="minorEastAsia" w:cstheme="minorEastAsia"/>
                <w:color w:val="000000"/>
                <w:sz w:val="18"/>
                <w:szCs w:val="18"/>
              </w:rPr>
            </w:pPr>
          </w:p>
        </w:tc>
      </w:tr>
      <w:tr w14:paraId="1C6E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BEA1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42E52">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B1198F">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977923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299CC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6E17E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AAFE6">
            <w:pPr>
              <w:widowControl/>
              <w:spacing w:line="280" w:lineRule="exact"/>
              <w:jc w:val="right"/>
              <w:rPr>
                <w:rFonts w:hint="eastAsia" w:asciiTheme="minorEastAsia" w:hAnsiTheme="minorEastAsia" w:eastAsiaTheme="minorEastAsia" w:cstheme="minorEastAsia"/>
                <w:color w:val="000000"/>
                <w:sz w:val="18"/>
                <w:szCs w:val="18"/>
              </w:rPr>
            </w:pPr>
          </w:p>
        </w:tc>
      </w:tr>
      <w:tr w14:paraId="02BA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1F421">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8A925B">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824281">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18415B5">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BB8A79">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648D5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2349A">
            <w:pPr>
              <w:widowControl/>
              <w:spacing w:line="280" w:lineRule="exact"/>
              <w:jc w:val="right"/>
              <w:rPr>
                <w:rFonts w:hint="eastAsia" w:asciiTheme="minorEastAsia" w:hAnsiTheme="minorEastAsia" w:eastAsiaTheme="minorEastAsia" w:cstheme="minorEastAsia"/>
                <w:color w:val="000000"/>
                <w:sz w:val="18"/>
                <w:szCs w:val="18"/>
              </w:rPr>
            </w:pPr>
          </w:p>
        </w:tc>
      </w:tr>
      <w:tr w14:paraId="55A54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15B4B">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BEC20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A9F1FA">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047D44E">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AE9C22">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5C9A6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FAFE3D">
            <w:pPr>
              <w:widowControl/>
              <w:spacing w:line="280" w:lineRule="exact"/>
              <w:jc w:val="right"/>
              <w:rPr>
                <w:rFonts w:hint="eastAsia" w:asciiTheme="minorEastAsia" w:hAnsiTheme="minorEastAsia" w:eastAsiaTheme="minorEastAsia" w:cstheme="minorEastAsia"/>
                <w:color w:val="000000"/>
                <w:sz w:val="18"/>
                <w:szCs w:val="18"/>
              </w:rPr>
            </w:pPr>
          </w:p>
        </w:tc>
      </w:tr>
      <w:tr w14:paraId="6577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5B5C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6E611F">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2FD34D">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B31874C">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63" w:type="dxa"/>
            <w:shd w:val="clear" w:color="auto" w:fill="auto"/>
            <w:vAlign w:val="center"/>
          </w:tcPr>
          <w:p w14:paraId="502EE3A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EF4872">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38441F9C">
            <w:pPr>
              <w:widowControl/>
              <w:spacing w:line="280" w:lineRule="exact"/>
              <w:jc w:val="right"/>
              <w:rPr>
                <w:rFonts w:hint="eastAsia" w:asciiTheme="minorEastAsia" w:hAnsiTheme="minorEastAsia" w:eastAsiaTheme="minorEastAsia" w:cstheme="minorEastAsia"/>
                <w:color w:val="000000"/>
                <w:sz w:val="18"/>
                <w:szCs w:val="18"/>
              </w:rPr>
            </w:pPr>
          </w:p>
        </w:tc>
      </w:tr>
      <w:tr w14:paraId="0276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8F3A3">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54D9D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7428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39E55C8">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8231DB">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39BD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BBDAFD">
            <w:pPr>
              <w:widowControl/>
              <w:spacing w:line="280" w:lineRule="exact"/>
              <w:jc w:val="right"/>
              <w:rPr>
                <w:rFonts w:hint="eastAsia" w:asciiTheme="minorEastAsia" w:hAnsiTheme="minorEastAsia" w:eastAsiaTheme="minorEastAsia" w:cstheme="minorEastAsia"/>
                <w:color w:val="000000"/>
                <w:sz w:val="18"/>
                <w:szCs w:val="18"/>
              </w:rPr>
            </w:pPr>
          </w:p>
        </w:tc>
      </w:tr>
      <w:tr w14:paraId="1543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785DD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41BC65">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F65276">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F587D62">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69858F">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D66CC">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D27263">
            <w:pPr>
              <w:widowControl/>
              <w:spacing w:line="280" w:lineRule="exact"/>
              <w:jc w:val="right"/>
              <w:rPr>
                <w:rFonts w:hint="eastAsia" w:asciiTheme="minorEastAsia" w:hAnsiTheme="minorEastAsia" w:eastAsiaTheme="minorEastAsia" w:cstheme="minorEastAsia"/>
                <w:color w:val="000000"/>
                <w:sz w:val="18"/>
                <w:szCs w:val="18"/>
              </w:rPr>
            </w:pPr>
          </w:p>
        </w:tc>
      </w:tr>
      <w:tr w14:paraId="73E5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9BC5F6">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BF89A0">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1BE368">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ED6733B">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2E6F61">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E7EAC1">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CFCB2">
            <w:pPr>
              <w:widowControl/>
              <w:spacing w:line="280" w:lineRule="exact"/>
              <w:jc w:val="right"/>
              <w:rPr>
                <w:rFonts w:hint="eastAsia" w:asciiTheme="minorEastAsia" w:hAnsiTheme="minorEastAsia" w:eastAsiaTheme="minorEastAsia" w:cstheme="minorEastAsia"/>
                <w:color w:val="000000"/>
                <w:sz w:val="18"/>
                <w:szCs w:val="18"/>
              </w:rPr>
            </w:pPr>
          </w:p>
        </w:tc>
      </w:tr>
      <w:tr w14:paraId="164E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ABC118">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210028">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C06F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99324B7">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78D966">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3A768D">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11DCAE">
            <w:pPr>
              <w:widowControl/>
              <w:spacing w:line="280" w:lineRule="exact"/>
              <w:jc w:val="right"/>
              <w:rPr>
                <w:rFonts w:hint="eastAsia" w:asciiTheme="minorEastAsia" w:hAnsiTheme="minorEastAsia" w:eastAsiaTheme="minorEastAsia" w:cstheme="minorEastAsia"/>
                <w:color w:val="000000"/>
                <w:sz w:val="18"/>
                <w:szCs w:val="18"/>
              </w:rPr>
            </w:pPr>
          </w:p>
        </w:tc>
      </w:tr>
      <w:tr w14:paraId="2E20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3C70F">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B09C73">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83E775">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BDF656">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2D9384">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7E329">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E385A3">
            <w:pPr>
              <w:widowControl/>
              <w:spacing w:line="280" w:lineRule="exact"/>
              <w:jc w:val="right"/>
              <w:rPr>
                <w:rFonts w:hint="eastAsia" w:asciiTheme="minorEastAsia" w:hAnsiTheme="minorEastAsia" w:eastAsiaTheme="minorEastAsia" w:cstheme="minorEastAsia"/>
                <w:color w:val="000000"/>
                <w:sz w:val="18"/>
                <w:szCs w:val="18"/>
              </w:rPr>
            </w:pPr>
          </w:p>
        </w:tc>
      </w:tr>
      <w:tr w14:paraId="3354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E6E1C">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8C5BE4">
            <w:pPr>
              <w:widowControl/>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386937">
            <w:pPr>
              <w:widowControl/>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3222BC">
            <w:pPr>
              <w:widowControl/>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69ECFE">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F60467">
            <w:pPr>
              <w:widowControl/>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22267D">
            <w:pPr>
              <w:widowControl/>
              <w:spacing w:line="280" w:lineRule="exact"/>
              <w:jc w:val="right"/>
              <w:rPr>
                <w:rFonts w:hint="eastAsia" w:asciiTheme="minorEastAsia" w:hAnsiTheme="minorEastAsia" w:eastAsiaTheme="minorEastAsia" w:cstheme="minorEastAsia"/>
                <w:color w:val="000000"/>
                <w:sz w:val="18"/>
                <w:szCs w:val="18"/>
              </w:rPr>
            </w:pPr>
          </w:p>
        </w:tc>
      </w:tr>
      <w:tr w14:paraId="10A1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4EDBDA">
            <w:pPr>
              <w:widowControl/>
              <w:tabs>
                <w:tab w:val="center" w:pos="1471"/>
              </w:tabs>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02E93B7">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2434" w:type="dxa"/>
            <w:shd w:val="clear" w:color="auto" w:fill="auto"/>
            <w:vAlign w:val="center"/>
          </w:tcPr>
          <w:p w14:paraId="5767B273">
            <w:pPr>
              <w:widowControl/>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BA298A6">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14,748.58</w:t>
            </w:r>
          </w:p>
        </w:tc>
        <w:tc>
          <w:tcPr>
            <w:tcW w:w="1063" w:type="dxa"/>
            <w:shd w:val="clear" w:color="auto" w:fill="auto"/>
            <w:vAlign w:val="center"/>
          </w:tcPr>
          <w:p w14:paraId="2E71C228">
            <w:pPr>
              <w:widowControl/>
              <w:tabs>
                <w:tab w:val="center" w:pos="1471"/>
              </w:tabs>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14,722.98</w:t>
            </w:r>
          </w:p>
        </w:tc>
        <w:tc>
          <w:tcPr>
            <w:tcW w:w="1063" w:type="dxa"/>
            <w:gridSpan w:val="2"/>
            <w:shd w:val="clear" w:color="auto" w:fill="auto"/>
            <w:vAlign w:val="center"/>
          </w:tcPr>
          <w:p w14:paraId="52C10883">
            <w:pPr>
              <w:widowControl/>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7FB2A1E0">
            <w:pPr>
              <w:widowControl/>
              <w:spacing w:line="280" w:lineRule="exact"/>
              <w:jc w:val="right"/>
              <w:rPr>
                <w:rFonts w:hint="eastAsia" w:asciiTheme="minorEastAsia" w:hAnsiTheme="minorEastAsia" w:eastAsiaTheme="minorEastAsia" w:cstheme="minorEastAsia"/>
                <w:color w:val="000000"/>
                <w:sz w:val="18"/>
                <w:szCs w:val="18"/>
              </w:rPr>
            </w:pPr>
          </w:p>
        </w:tc>
      </w:tr>
    </w:tbl>
    <w:p w14:paraId="06EDDB22">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708" w:type="dxa"/>
            <w:gridSpan w:val="2"/>
            <w:tcBorders>
              <w:top w:val="nil"/>
              <w:left w:val="nil"/>
              <w:right w:val="nil"/>
            </w:tcBorders>
            <w:shd w:val="clear" w:color="auto" w:fill="auto"/>
            <w:vAlign w:val="center"/>
          </w:tcPr>
          <w:p w14:paraId="35A777E3">
            <w:pPr>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jc w:val="center"/>
              <w:rPr>
                <w:sz w:val="18"/>
                <w:szCs w:val="18"/>
              </w:rPr>
            </w:pPr>
            <w:r>
              <w:rPr>
                <w:rFonts w:hint="eastAsia"/>
                <w:sz w:val="18"/>
                <w:szCs w:val="18"/>
              </w:rPr>
              <w:t>科目</w:t>
            </w:r>
          </w:p>
        </w:tc>
        <w:tc>
          <w:tcPr>
            <w:tcW w:w="4160" w:type="dxa"/>
            <w:gridSpan w:val="4"/>
            <w:shd w:val="clear" w:color="auto" w:fill="auto"/>
            <w:vAlign w:val="center"/>
          </w:tcPr>
          <w:p w14:paraId="71EE58EB">
            <w:pPr>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jc w:val="center"/>
              <w:rPr>
                <w:sz w:val="18"/>
                <w:szCs w:val="18"/>
              </w:rPr>
            </w:pPr>
            <w:r>
              <w:rPr>
                <w:rFonts w:hint="eastAsia"/>
                <w:sz w:val="18"/>
                <w:szCs w:val="18"/>
              </w:rPr>
              <w:t>类</w:t>
            </w:r>
          </w:p>
        </w:tc>
        <w:tc>
          <w:tcPr>
            <w:tcW w:w="567" w:type="dxa"/>
            <w:shd w:val="clear" w:color="auto" w:fill="auto"/>
            <w:vAlign w:val="center"/>
          </w:tcPr>
          <w:p w14:paraId="61BE162B">
            <w:pPr>
              <w:jc w:val="center"/>
              <w:rPr>
                <w:sz w:val="18"/>
                <w:szCs w:val="18"/>
              </w:rPr>
            </w:pPr>
            <w:r>
              <w:rPr>
                <w:rFonts w:hint="eastAsia"/>
                <w:sz w:val="18"/>
                <w:szCs w:val="18"/>
              </w:rPr>
              <w:t>款</w:t>
            </w:r>
          </w:p>
        </w:tc>
        <w:tc>
          <w:tcPr>
            <w:tcW w:w="567" w:type="dxa"/>
            <w:shd w:val="clear" w:color="auto" w:fill="auto"/>
            <w:vAlign w:val="center"/>
          </w:tcPr>
          <w:p w14:paraId="3629ED40">
            <w:pPr>
              <w:jc w:val="center"/>
              <w:rPr>
                <w:sz w:val="18"/>
                <w:szCs w:val="18"/>
              </w:rPr>
            </w:pPr>
            <w:r>
              <w:rPr>
                <w:rFonts w:hint="eastAsia"/>
                <w:sz w:val="18"/>
                <w:szCs w:val="18"/>
              </w:rPr>
              <w:t>项</w:t>
            </w:r>
          </w:p>
        </w:tc>
        <w:tc>
          <w:tcPr>
            <w:tcW w:w="4026" w:type="dxa"/>
            <w:vMerge w:val="continue"/>
            <w:shd w:val="clear" w:color="auto" w:fill="auto"/>
            <w:vAlign w:val="center"/>
          </w:tcPr>
          <w:p w14:paraId="47BF4040">
            <w:pPr>
              <w:jc w:val="center"/>
              <w:rPr>
                <w:sz w:val="18"/>
                <w:szCs w:val="18"/>
              </w:rPr>
            </w:pPr>
          </w:p>
        </w:tc>
        <w:tc>
          <w:tcPr>
            <w:tcW w:w="1367" w:type="dxa"/>
            <w:vMerge w:val="continue"/>
            <w:shd w:val="clear" w:color="auto" w:fill="auto"/>
            <w:vAlign w:val="center"/>
          </w:tcPr>
          <w:p w14:paraId="51CE3C93">
            <w:pPr>
              <w:jc w:val="center"/>
              <w:rPr>
                <w:sz w:val="18"/>
                <w:szCs w:val="18"/>
              </w:rPr>
            </w:pPr>
          </w:p>
        </w:tc>
        <w:tc>
          <w:tcPr>
            <w:tcW w:w="1366" w:type="dxa"/>
            <w:gridSpan w:val="2"/>
            <w:vMerge w:val="continue"/>
            <w:shd w:val="clear" w:color="auto" w:fill="auto"/>
            <w:vAlign w:val="center"/>
          </w:tcPr>
          <w:p w14:paraId="58FDF221">
            <w:pPr>
              <w:jc w:val="center"/>
              <w:rPr>
                <w:sz w:val="18"/>
                <w:szCs w:val="18"/>
              </w:rPr>
            </w:pPr>
          </w:p>
        </w:tc>
        <w:tc>
          <w:tcPr>
            <w:tcW w:w="1427" w:type="dxa"/>
            <w:vMerge w:val="continue"/>
            <w:shd w:val="clear" w:color="auto" w:fill="auto"/>
            <w:vAlign w:val="center"/>
          </w:tcPr>
          <w:p w14:paraId="5456D6AC">
            <w:pPr>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jc w:val="center"/>
              <w:rPr>
                <w:sz w:val="18"/>
                <w:szCs w:val="18"/>
              </w:rPr>
            </w:pPr>
            <w:r>
              <w:rPr>
                <w:rFonts w:hint="eastAsia"/>
                <w:color w:val="000000"/>
                <w:sz w:val="18"/>
                <w:szCs w:val="18"/>
              </w:rPr>
              <w:t>※</w:t>
            </w:r>
          </w:p>
        </w:tc>
        <w:tc>
          <w:tcPr>
            <w:tcW w:w="567" w:type="dxa"/>
            <w:shd w:val="clear" w:color="auto" w:fill="auto"/>
            <w:vAlign w:val="center"/>
          </w:tcPr>
          <w:p w14:paraId="00844EFF">
            <w:pPr>
              <w:jc w:val="center"/>
              <w:rPr>
                <w:sz w:val="18"/>
                <w:szCs w:val="18"/>
              </w:rPr>
            </w:pPr>
            <w:r>
              <w:rPr>
                <w:rFonts w:hint="eastAsia"/>
                <w:color w:val="000000"/>
                <w:sz w:val="18"/>
                <w:szCs w:val="18"/>
              </w:rPr>
              <w:t>※</w:t>
            </w:r>
          </w:p>
        </w:tc>
        <w:tc>
          <w:tcPr>
            <w:tcW w:w="567" w:type="dxa"/>
            <w:shd w:val="clear" w:color="auto" w:fill="auto"/>
            <w:vAlign w:val="center"/>
          </w:tcPr>
          <w:p w14:paraId="74150B24">
            <w:pPr>
              <w:jc w:val="center"/>
              <w:rPr>
                <w:sz w:val="18"/>
                <w:szCs w:val="18"/>
              </w:rPr>
            </w:pPr>
            <w:r>
              <w:rPr>
                <w:rFonts w:hint="eastAsia"/>
                <w:color w:val="000000"/>
                <w:sz w:val="18"/>
                <w:szCs w:val="18"/>
              </w:rPr>
              <w:t>※</w:t>
            </w:r>
          </w:p>
        </w:tc>
        <w:tc>
          <w:tcPr>
            <w:tcW w:w="4026" w:type="dxa"/>
            <w:shd w:val="clear" w:color="auto" w:fill="auto"/>
            <w:vAlign w:val="center"/>
          </w:tcPr>
          <w:p w14:paraId="627724D8">
            <w:pPr>
              <w:jc w:val="center"/>
              <w:rPr>
                <w:sz w:val="18"/>
                <w:szCs w:val="18"/>
              </w:rPr>
            </w:pPr>
            <w:r>
              <w:rPr>
                <w:rFonts w:hint="eastAsia"/>
                <w:color w:val="000000"/>
                <w:sz w:val="18"/>
                <w:szCs w:val="18"/>
              </w:rPr>
              <w:t>※</w:t>
            </w:r>
          </w:p>
        </w:tc>
        <w:tc>
          <w:tcPr>
            <w:tcW w:w="1367" w:type="dxa"/>
            <w:shd w:val="clear" w:color="auto" w:fill="auto"/>
            <w:vAlign w:val="center"/>
          </w:tcPr>
          <w:p w14:paraId="3C6F58EF">
            <w:pPr>
              <w:jc w:val="center"/>
              <w:rPr>
                <w:sz w:val="18"/>
                <w:szCs w:val="18"/>
              </w:rPr>
            </w:pPr>
            <w:r>
              <w:rPr>
                <w:rFonts w:hint="eastAsia"/>
                <w:sz w:val="18"/>
                <w:szCs w:val="18"/>
              </w:rPr>
              <w:t>1</w:t>
            </w:r>
          </w:p>
        </w:tc>
        <w:tc>
          <w:tcPr>
            <w:tcW w:w="1366" w:type="dxa"/>
            <w:gridSpan w:val="2"/>
            <w:shd w:val="clear" w:color="auto" w:fill="auto"/>
            <w:vAlign w:val="center"/>
          </w:tcPr>
          <w:p w14:paraId="4FA74D09">
            <w:pPr>
              <w:jc w:val="center"/>
              <w:rPr>
                <w:sz w:val="18"/>
                <w:szCs w:val="18"/>
              </w:rPr>
            </w:pPr>
            <w:r>
              <w:rPr>
                <w:rFonts w:hint="eastAsia"/>
                <w:sz w:val="18"/>
                <w:szCs w:val="18"/>
              </w:rPr>
              <w:t>2</w:t>
            </w:r>
          </w:p>
        </w:tc>
        <w:tc>
          <w:tcPr>
            <w:tcW w:w="1427" w:type="dxa"/>
            <w:shd w:val="clear" w:color="auto" w:fill="auto"/>
            <w:vAlign w:val="center"/>
          </w:tcPr>
          <w:p w14:paraId="1E6E2850">
            <w:pPr>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366" w:type="dxa"/>
            <w:gridSpan w:val="2"/>
            <w:shd w:val="clear" w:color="auto" w:fill="auto"/>
            <w:vAlign w:val="center"/>
          </w:tcPr>
          <w:p w14:paraId="1C906B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427" w:type="dxa"/>
            <w:shd w:val="clear" w:color="auto" w:fill="auto"/>
            <w:vAlign w:val="center"/>
          </w:tcPr>
          <w:p w14:paraId="56B0654F">
            <w:pPr>
              <w:jc w:val="right"/>
              <w:rPr>
                <w:rFonts w:hint="eastAsia" w:asciiTheme="majorEastAsia" w:hAnsiTheme="majorEastAsia" w:eastAsiaTheme="majorEastAsia" w:cstheme="majorEastAsia"/>
                <w:b/>
                <w:sz w:val="18"/>
                <w:szCs w:val="18"/>
              </w:rPr>
            </w:pPr>
          </w:p>
        </w:tc>
      </w:tr>
      <w:tr w14:paraId="326D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D0086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120AB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B0F929">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C2962B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66166D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366" w:type="dxa"/>
            <w:gridSpan w:val="2"/>
            <w:shd w:val="clear" w:color="auto" w:fill="auto"/>
            <w:vAlign w:val="center"/>
          </w:tcPr>
          <w:p w14:paraId="54F7BE7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1,264.23</w:t>
            </w:r>
          </w:p>
        </w:tc>
        <w:tc>
          <w:tcPr>
            <w:tcW w:w="1427" w:type="dxa"/>
            <w:shd w:val="clear" w:color="auto" w:fill="auto"/>
            <w:vAlign w:val="center"/>
          </w:tcPr>
          <w:p w14:paraId="3BB9B72E">
            <w:pPr>
              <w:jc w:val="right"/>
              <w:rPr>
                <w:rFonts w:hint="eastAsia" w:asciiTheme="majorEastAsia" w:hAnsiTheme="majorEastAsia" w:eastAsiaTheme="majorEastAsia" w:cstheme="majorEastAsia"/>
                <w:b/>
                <w:sz w:val="18"/>
                <w:szCs w:val="18"/>
              </w:rPr>
            </w:pPr>
          </w:p>
        </w:tc>
      </w:tr>
      <w:tr w14:paraId="6E0A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862C1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262D86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5B6545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CAB81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2164E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366" w:type="dxa"/>
            <w:gridSpan w:val="2"/>
            <w:shd w:val="clear" w:color="auto" w:fill="auto"/>
            <w:vAlign w:val="center"/>
          </w:tcPr>
          <w:p w14:paraId="15D2E56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427" w:type="dxa"/>
            <w:shd w:val="clear" w:color="auto" w:fill="auto"/>
            <w:vAlign w:val="center"/>
          </w:tcPr>
          <w:p w14:paraId="74CE442F">
            <w:pPr>
              <w:jc w:val="right"/>
              <w:rPr>
                <w:rFonts w:hint="eastAsia" w:asciiTheme="majorEastAsia" w:hAnsiTheme="majorEastAsia" w:eastAsiaTheme="majorEastAsia" w:cstheme="majorEastAsia"/>
                <w:b/>
                <w:sz w:val="18"/>
                <w:szCs w:val="18"/>
              </w:rPr>
            </w:pPr>
          </w:p>
        </w:tc>
      </w:tr>
      <w:tr w14:paraId="5ED7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1C5D9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9C4635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B0659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5CFF72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778A0F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220.30</w:t>
            </w:r>
          </w:p>
        </w:tc>
        <w:tc>
          <w:tcPr>
            <w:tcW w:w="1366" w:type="dxa"/>
            <w:gridSpan w:val="2"/>
            <w:shd w:val="clear" w:color="auto" w:fill="auto"/>
            <w:vAlign w:val="center"/>
          </w:tcPr>
          <w:p w14:paraId="10FC503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220.30</w:t>
            </w:r>
          </w:p>
        </w:tc>
        <w:tc>
          <w:tcPr>
            <w:tcW w:w="1427" w:type="dxa"/>
            <w:shd w:val="clear" w:color="auto" w:fill="auto"/>
            <w:vAlign w:val="center"/>
          </w:tcPr>
          <w:p w14:paraId="3CBB6BAA">
            <w:pPr>
              <w:jc w:val="right"/>
              <w:rPr>
                <w:rFonts w:hint="eastAsia" w:asciiTheme="majorEastAsia" w:hAnsiTheme="majorEastAsia" w:eastAsiaTheme="majorEastAsia" w:cstheme="majorEastAsia"/>
                <w:b/>
                <w:sz w:val="18"/>
                <w:szCs w:val="18"/>
              </w:rPr>
            </w:pPr>
          </w:p>
        </w:tc>
      </w:tr>
      <w:tr w14:paraId="4567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47BD6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56EE9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6149F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42E0FA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BA4F96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870.03</w:t>
            </w:r>
          </w:p>
        </w:tc>
        <w:tc>
          <w:tcPr>
            <w:tcW w:w="1366" w:type="dxa"/>
            <w:gridSpan w:val="2"/>
            <w:shd w:val="clear" w:color="auto" w:fill="auto"/>
            <w:vAlign w:val="center"/>
          </w:tcPr>
          <w:p w14:paraId="7565158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870.03</w:t>
            </w:r>
          </w:p>
        </w:tc>
        <w:tc>
          <w:tcPr>
            <w:tcW w:w="1427" w:type="dxa"/>
            <w:shd w:val="clear" w:color="auto" w:fill="auto"/>
            <w:vAlign w:val="center"/>
          </w:tcPr>
          <w:p w14:paraId="64DE2779">
            <w:pPr>
              <w:jc w:val="right"/>
              <w:rPr>
                <w:rFonts w:hint="eastAsia" w:asciiTheme="majorEastAsia" w:hAnsiTheme="majorEastAsia" w:eastAsiaTheme="majorEastAsia" w:cstheme="majorEastAsia"/>
                <w:b/>
                <w:sz w:val="18"/>
                <w:szCs w:val="18"/>
              </w:rPr>
            </w:pPr>
          </w:p>
        </w:tc>
      </w:tr>
      <w:tr w14:paraId="27B2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7E29B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267899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AAAFD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026F4BB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机关事业单位职业年金缴费支出</w:t>
            </w:r>
          </w:p>
        </w:tc>
        <w:tc>
          <w:tcPr>
            <w:tcW w:w="1367" w:type="dxa"/>
            <w:shd w:val="clear" w:color="auto" w:fill="auto"/>
            <w:vAlign w:val="center"/>
          </w:tcPr>
          <w:p w14:paraId="462B42C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150.17</w:t>
            </w:r>
          </w:p>
        </w:tc>
        <w:tc>
          <w:tcPr>
            <w:tcW w:w="1366" w:type="dxa"/>
            <w:gridSpan w:val="2"/>
            <w:shd w:val="clear" w:color="auto" w:fill="auto"/>
            <w:vAlign w:val="center"/>
          </w:tcPr>
          <w:p w14:paraId="62B4621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150.17</w:t>
            </w:r>
          </w:p>
        </w:tc>
        <w:tc>
          <w:tcPr>
            <w:tcW w:w="1427" w:type="dxa"/>
            <w:shd w:val="clear" w:color="auto" w:fill="auto"/>
            <w:vAlign w:val="center"/>
          </w:tcPr>
          <w:p w14:paraId="396BDD46">
            <w:pPr>
              <w:jc w:val="right"/>
              <w:rPr>
                <w:rFonts w:hint="eastAsia" w:asciiTheme="majorEastAsia" w:hAnsiTheme="majorEastAsia" w:eastAsiaTheme="majorEastAsia" w:cstheme="majorEastAsia"/>
                <w:b/>
                <w:sz w:val="18"/>
                <w:szCs w:val="18"/>
              </w:rPr>
            </w:pPr>
          </w:p>
        </w:tc>
      </w:tr>
      <w:tr w14:paraId="60B0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2C16E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C943D9">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04CB0C">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25DAF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4AAB5D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12,753.03</w:t>
            </w:r>
          </w:p>
        </w:tc>
        <w:tc>
          <w:tcPr>
            <w:tcW w:w="1366" w:type="dxa"/>
            <w:gridSpan w:val="2"/>
            <w:shd w:val="clear" w:color="auto" w:fill="auto"/>
            <w:vAlign w:val="center"/>
          </w:tcPr>
          <w:p w14:paraId="0DA5B5F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7,046.53</w:t>
            </w:r>
          </w:p>
        </w:tc>
        <w:tc>
          <w:tcPr>
            <w:tcW w:w="1427" w:type="dxa"/>
            <w:shd w:val="clear" w:color="auto" w:fill="auto"/>
            <w:vAlign w:val="center"/>
          </w:tcPr>
          <w:p w14:paraId="63E52EC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5,706.50</w:t>
            </w:r>
          </w:p>
        </w:tc>
      </w:tr>
      <w:tr w14:paraId="52B43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93DE4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CAA6F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DE4C778">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DD135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卫生健康管理事务</w:t>
            </w:r>
          </w:p>
        </w:tc>
        <w:tc>
          <w:tcPr>
            <w:tcW w:w="1367" w:type="dxa"/>
            <w:shd w:val="clear" w:color="auto" w:fill="auto"/>
            <w:vAlign w:val="center"/>
          </w:tcPr>
          <w:p w14:paraId="0EC3DEB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1,077.56</w:t>
            </w:r>
          </w:p>
        </w:tc>
        <w:tc>
          <w:tcPr>
            <w:tcW w:w="1366" w:type="dxa"/>
            <w:gridSpan w:val="2"/>
            <w:shd w:val="clear" w:color="auto" w:fill="auto"/>
            <w:vAlign w:val="center"/>
          </w:tcPr>
          <w:p w14:paraId="58A4306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1E65491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6EF9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540F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592BF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DD6773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AD2C9E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6742411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366" w:type="dxa"/>
            <w:gridSpan w:val="2"/>
            <w:shd w:val="clear" w:color="auto" w:fill="auto"/>
            <w:vAlign w:val="center"/>
          </w:tcPr>
          <w:p w14:paraId="54410FF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6D934DD3">
            <w:pPr>
              <w:jc w:val="right"/>
              <w:rPr>
                <w:rFonts w:hint="eastAsia" w:asciiTheme="majorEastAsia" w:hAnsiTheme="majorEastAsia" w:eastAsiaTheme="majorEastAsia" w:cstheme="majorEastAsia"/>
                <w:b/>
                <w:sz w:val="18"/>
                <w:szCs w:val="18"/>
              </w:rPr>
            </w:pPr>
          </w:p>
        </w:tc>
      </w:tr>
      <w:tr w14:paraId="4203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BD5BC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9171F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EEC855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5F0139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其他卫生健康管理事务支出</w:t>
            </w:r>
          </w:p>
        </w:tc>
        <w:tc>
          <w:tcPr>
            <w:tcW w:w="1367" w:type="dxa"/>
            <w:shd w:val="clear" w:color="auto" w:fill="auto"/>
            <w:vAlign w:val="center"/>
          </w:tcPr>
          <w:p w14:paraId="1E03AFA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c>
          <w:tcPr>
            <w:tcW w:w="1366" w:type="dxa"/>
            <w:gridSpan w:val="2"/>
            <w:shd w:val="clear" w:color="auto" w:fill="auto"/>
            <w:vAlign w:val="center"/>
          </w:tcPr>
          <w:p w14:paraId="229097CE">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8038BC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6D1A0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BACBD7">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92A85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306B111">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74C62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594FD00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3,374.08</w:t>
            </w:r>
          </w:p>
        </w:tc>
        <w:tc>
          <w:tcPr>
            <w:tcW w:w="1366" w:type="dxa"/>
            <w:gridSpan w:val="2"/>
            <w:shd w:val="clear" w:color="auto" w:fill="auto"/>
            <w:vAlign w:val="center"/>
          </w:tcPr>
          <w:p w14:paraId="73AD309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2,062.08</w:t>
            </w:r>
          </w:p>
        </w:tc>
        <w:tc>
          <w:tcPr>
            <w:tcW w:w="1427" w:type="dxa"/>
            <w:shd w:val="clear" w:color="auto" w:fill="auto"/>
            <w:vAlign w:val="center"/>
          </w:tcPr>
          <w:p w14:paraId="4B5FA94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1,312.00</w:t>
            </w:r>
          </w:p>
        </w:tc>
      </w:tr>
      <w:tr w14:paraId="0045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6CD68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80B20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6AB97A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4257EE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综合医院</w:t>
            </w:r>
          </w:p>
        </w:tc>
        <w:tc>
          <w:tcPr>
            <w:tcW w:w="1367" w:type="dxa"/>
            <w:shd w:val="clear" w:color="auto" w:fill="auto"/>
            <w:vAlign w:val="center"/>
          </w:tcPr>
          <w:p w14:paraId="41A2C68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2,647.44</w:t>
            </w:r>
          </w:p>
        </w:tc>
        <w:tc>
          <w:tcPr>
            <w:tcW w:w="1366" w:type="dxa"/>
            <w:gridSpan w:val="2"/>
            <w:shd w:val="clear" w:color="auto" w:fill="auto"/>
            <w:vAlign w:val="center"/>
          </w:tcPr>
          <w:p w14:paraId="47FC8F7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1,547.44</w:t>
            </w:r>
          </w:p>
        </w:tc>
        <w:tc>
          <w:tcPr>
            <w:tcW w:w="1427" w:type="dxa"/>
            <w:shd w:val="clear" w:color="auto" w:fill="auto"/>
            <w:vAlign w:val="center"/>
          </w:tcPr>
          <w:p w14:paraId="2D78AE8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1,100.00</w:t>
            </w:r>
          </w:p>
        </w:tc>
      </w:tr>
      <w:tr w14:paraId="458DA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4324E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4C14EC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A70349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92C91C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中医（民族）医院</w:t>
            </w:r>
          </w:p>
        </w:tc>
        <w:tc>
          <w:tcPr>
            <w:tcW w:w="1367" w:type="dxa"/>
            <w:shd w:val="clear" w:color="auto" w:fill="auto"/>
            <w:vAlign w:val="center"/>
          </w:tcPr>
          <w:p w14:paraId="102821F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366" w:type="dxa"/>
            <w:gridSpan w:val="2"/>
            <w:shd w:val="clear" w:color="auto" w:fill="auto"/>
            <w:vAlign w:val="center"/>
          </w:tcPr>
          <w:p w14:paraId="68F7C43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514.64</w:t>
            </w:r>
          </w:p>
        </w:tc>
        <w:tc>
          <w:tcPr>
            <w:tcW w:w="1427" w:type="dxa"/>
            <w:shd w:val="clear" w:color="auto" w:fill="auto"/>
            <w:vAlign w:val="center"/>
          </w:tcPr>
          <w:p w14:paraId="2532BB3B">
            <w:pPr>
              <w:jc w:val="right"/>
              <w:rPr>
                <w:rFonts w:hint="eastAsia" w:asciiTheme="majorEastAsia" w:hAnsiTheme="majorEastAsia" w:eastAsiaTheme="majorEastAsia" w:cstheme="majorEastAsia"/>
                <w:b/>
                <w:sz w:val="18"/>
                <w:szCs w:val="18"/>
              </w:rPr>
            </w:pPr>
          </w:p>
        </w:tc>
      </w:tr>
      <w:tr w14:paraId="2C4E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E0BD6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AEC63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AFABF6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06EC387">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其他公立医院支出</w:t>
            </w:r>
          </w:p>
        </w:tc>
        <w:tc>
          <w:tcPr>
            <w:tcW w:w="1367" w:type="dxa"/>
            <w:shd w:val="clear" w:color="auto" w:fill="auto"/>
            <w:vAlign w:val="center"/>
          </w:tcPr>
          <w:p w14:paraId="02D6FDF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2F6CD05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3FB93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5C13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6971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6EAEE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AE5649F">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868CA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4344415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2,749.11</w:t>
            </w:r>
          </w:p>
        </w:tc>
        <w:tc>
          <w:tcPr>
            <w:tcW w:w="1366" w:type="dxa"/>
            <w:gridSpan w:val="2"/>
            <w:shd w:val="clear" w:color="auto" w:fill="auto"/>
            <w:vAlign w:val="center"/>
          </w:tcPr>
          <w:p w14:paraId="20E9CF2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2,623.31</w:t>
            </w:r>
          </w:p>
        </w:tc>
        <w:tc>
          <w:tcPr>
            <w:tcW w:w="1427" w:type="dxa"/>
            <w:shd w:val="clear" w:color="auto" w:fill="auto"/>
            <w:vAlign w:val="center"/>
          </w:tcPr>
          <w:p w14:paraId="5F548CF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0B4A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82996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8D151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39CD7D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97A0090">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城市社区卫生机构</w:t>
            </w:r>
          </w:p>
        </w:tc>
        <w:tc>
          <w:tcPr>
            <w:tcW w:w="1367" w:type="dxa"/>
            <w:shd w:val="clear" w:color="auto" w:fill="auto"/>
            <w:vAlign w:val="center"/>
          </w:tcPr>
          <w:p w14:paraId="555BC90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384C7DED">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2B03D0D7">
            <w:pPr>
              <w:jc w:val="right"/>
              <w:rPr>
                <w:rFonts w:hint="eastAsia" w:asciiTheme="majorEastAsia" w:hAnsiTheme="majorEastAsia" w:eastAsiaTheme="majorEastAsia" w:cstheme="majorEastAsia"/>
                <w:b/>
                <w:sz w:val="18"/>
                <w:szCs w:val="18"/>
              </w:rPr>
            </w:pPr>
          </w:p>
        </w:tc>
      </w:tr>
      <w:tr w14:paraId="55733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0E604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D94A9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0EE4B5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327B746">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24E720B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2,378.88</w:t>
            </w:r>
          </w:p>
        </w:tc>
        <w:tc>
          <w:tcPr>
            <w:tcW w:w="1366" w:type="dxa"/>
            <w:gridSpan w:val="2"/>
            <w:shd w:val="clear" w:color="auto" w:fill="auto"/>
            <w:vAlign w:val="center"/>
          </w:tcPr>
          <w:p w14:paraId="5D43471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2,378.88</w:t>
            </w:r>
          </w:p>
        </w:tc>
        <w:tc>
          <w:tcPr>
            <w:tcW w:w="1427" w:type="dxa"/>
            <w:shd w:val="clear" w:color="auto" w:fill="auto"/>
            <w:vAlign w:val="center"/>
          </w:tcPr>
          <w:p w14:paraId="263D2600">
            <w:pPr>
              <w:jc w:val="right"/>
              <w:rPr>
                <w:rFonts w:hint="eastAsia" w:asciiTheme="majorEastAsia" w:hAnsiTheme="majorEastAsia" w:eastAsiaTheme="majorEastAsia" w:cstheme="majorEastAsia"/>
                <w:b/>
                <w:sz w:val="18"/>
                <w:szCs w:val="18"/>
              </w:rPr>
            </w:pPr>
          </w:p>
        </w:tc>
      </w:tr>
      <w:tr w14:paraId="1E33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13389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99FB6C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424B38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D8A77E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其他基层医疗卫生机构支出</w:t>
            </w:r>
          </w:p>
        </w:tc>
        <w:tc>
          <w:tcPr>
            <w:tcW w:w="1367" w:type="dxa"/>
            <w:shd w:val="clear" w:color="auto" w:fill="auto"/>
            <w:vAlign w:val="center"/>
          </w:tcPr>
          <w:p w14:paraId="4477C84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51137C7C">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1B5C5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718E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B05166">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72820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4197E733">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348A0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BEC77D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4,238.58</w:t>
            </w:r>
          </w:p>
        </w:tc>
        <w:tc>
          <w:tcPr>
            <w:tcW w:w="1366" w:type="dxa"/>
            <w:gridSpan w:val="2"/>
            <w:shd w:val="clear" w:color="auto" w:fill="auto"/>
            <w:vAlign w:val="center"/>
          </w:tcPr>
          <w:p w14:paraId="29EA708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1,156.65</w:t>
            </w:r>
          </w:p>
        </w:tc>
        <w:tc>
          <w:tcPr>
            <w:tcW w:w="1427" w:type="dxa"/>
            <w:shd w:val="clear" w:color="auto" w:fill="auto"/>
            <w:vAlign w:val="center"/>
          </w:tcPr>
          <w:p w14:paraId="6C8A2AE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3,081.93</w:t>
            </w:r>
          </w:p>
        </w:tc>
      </w:tr>
      <w:tr w14:paraId="494D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329E8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263684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155A6E1">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E58852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疾病预防控制机构</w:t>
            </w:r>
          </w:p>
        </w:tc>
        <w:tc>
          <w:tcPr>
            <w:tcW w:w="1367" w:type="dxa"/>
            <w:shd w:val="clear" w:color="auto" w:fill="auto"/>
            <w:vAlign w:val="center"/>
          </w:tcPr>
          <w:p w14:paraId="793685D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5702C00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3AD22D1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2703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EE664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76D73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2213A88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DB37C5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妇幼保健机构</w:t>
            </w:r>
          </w:p>
        </w:tc>
        <w:tc>
          <w:tcPr>
            <w:tcW w:w="1367" w:type="dxa"/>
            <w:shd w:val="clear" w:color="auto" w:fill="auto"/>
            <w:vAlign w:val="center"/>
          </w:tcPr>
          <w:p w14:paraId="3A805D4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62165CC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589F4B6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21D8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415B5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EB251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51D133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4DD649F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基本公共卫生服务</w:t>
            </w:r>
          </w:p>
        </w:tc>
        <w:tc>
          <w:tcPr>
            <w:tcW w:w="1367" w:type="dxa"/>
            <w:shd w:val="clear" w:color="auto" w:fill="auto"/>
            <w:vAlign w:val="center"/>
          </w:tcPr>
          <w:p w14:paraId="12E1345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c>
          <w:tcPr>
            <w:tcW w:w="1366" w:type="dxa"/>
            <w:gridSpan w:val="2"/>
            <w:shd w:val="clear" w:color="auto" w:fill="auto"/>
            <w:vAlign w:val="center"/>
          </w:tcPr>
          <w:p w14:paraId="36520518">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1CC888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r>
      <w:tr w14:paraId="2344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A9682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1CD54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32AF232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354A06E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重大公共卫生服务</w:t>
            </w:r>
          </w:p>
        </w:tc>
        <w:tc>
          <w:tcPr>
            <w:tcW w:w="1367" w:type="dxa"/>
            <w:shd w:val="clear" w:color="auto" w:fill="auto"/>
            <w:vAlign w:val="center"/>
          </w:tcPr>
          <w:p w14:paraId="2A1604E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c>
          <w:tcPr>
            <w:tcW w:w="1366" w:type="dxa"/>
            <w:gridSpan w:val="2"/>
            <w:shd w:val="clear" w:color="auto" w:fill="auto"/>
            <w:vAlign w:val="center"/>
          </w:tcPr>
          <w:p w14:paraId="24B3B875">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0BB2A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r>
      <w:tr w14:paraId="24DCC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4EDFB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2CB0C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6C19B0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92EF9F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其他公共卫生支出</w:t>
            </w:r>
          </w:p>
        </w:tc>
        <w:tc>
          <w:tcPr>
            <w:tcW w:w="1367" w:type="dxa"/>
            <w:shd w:val="clear" w:color="auto" w:fill="auto"/>
            <w:vAlign w:val="center"/>
          </w:tcPr>
          <w:p w14:paraId="5F649AD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c>
          <w:tcPr>
            <w:tcW w:w="1366" w:type="dxa"/>
            <w:gridSpan w:val="2"/>
            <w:shd w:val="clear" w:color="auto" w:fill="auto"/>
            <w:vAlign w:val="center"/>
          </w:tcPr>
          <w:p w14:paraId="2F5AF2FF">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4CD2F4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r>
      <w:tr w14:paraId="6579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40BAB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A98D5A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43F6E041">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80D18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计划生育事务</w:t>
            </w:r>
          </w:p>
        </w:tc>
        <w:tc>
          <w:tcPr>
            <w:tcW w:w="1367" w:type="dxa"/>
            <w:shd w:val="clear" w:color="auto" w:fill="auto"/>
            <w:vAlign w:val="center"/>
          </w:tcPr>
          <w:p w14:paraId="49DEBFE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3FAFE28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04819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201C4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808B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DFD714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243B1F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4026" w:type="dxa"/>
            <w:shd w:val="clear" w:color="auto" w:fill="auto"/>
            <w:vAlign w:val="center"/>
          </w:tcPr>
          <w:p w14:paraId="0BB6692D">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计划生育服务</w:t>
            </w:r>
          </w:p>
        </w:tc>
        <w:tc>
          <w:tcPr>
            <w:tcW w:w="1367" w:type="dxa"/>
            <w:shd w:val="clear" w:color="auto" w:fill="auto"/>
            <w:vAlign w:val="center"/>
          </w:tcPr>
          <w:p w14:paraId="404DF69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7F37E6DD">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1B9FB51">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396D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92100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B0C509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936D5E4">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0C6995">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636957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372.93</w:t>
            </w:r>
          </w:p>
        </w:tc>
        <w:tc>
          <w:tcPr>
            <w:tcW w:w="1366" w:type="dxa"/>
            <w:gridSpan w:val="2"/>
            <w:shd w:val="clear" w:color="auto" w:fill="auto"/>
            <w:vAlign w:val="center"/>
          </w:tcPr>
          <w:p w14:paraId="43EE690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372.93</w:t>
            </w:r>
          </w:p>
        </w:tc>
        <w:tc>
          <w:tcPr>
            <w:tcW w:w="1427" w:type="dxa"/>
            <w:shd w:val="clear" w:color="auto" w:fill="auto"/>
            <w:vAlign w:val="center"/>
          </w:tcPr>
          <w:p w14:paraId="20C6F0FB">
            <w:pPr>
              <w:jc w:val="right"/>
              <w:rPr>
                <w:rFonts w:hint="eastAsia" w:asciiTheme="majorEastAsia" w:hAnsiTheme="majorEastAsia" w:eastAsiaTheme="majorEastAsia" w:cstheme="majorEastAsia"/>
                <w:b/>
                <w:sz w:val="18"/>
                <w:szCs w:val="18"/>
              </w:rPr>
            </w:pPr>
          </w:p>
        </w:tc>
      </w:tr>
      <w:tr w14:paraId="08C8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27CAEF">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2C74C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F14AE58">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ED9EFFF">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DBBB3A0">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366" w:type="dxa"/>
            <w:gridSpan w:val="2"/>
            <w:shd w:val="clear" w:color="auto" w:fill="auto"/>
            <w:vAlign w:val="center"/>
          </w:tcPr>
          <w:p w14:paraId="37E33AA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427" w:type="dxa"/>
            <w:shd w:val="clear" w:color="auto" w:fill="auto"/>
            <w:vAlign w:val="center"/>
          </w:tcPr>
          <w:p w14:paraId="3319319D">
            <w:pPr>
              <w:jc w:val="right"/>
              <w:rPr>
                <w:rFonts w:hint="eastAsia" w:asciiTheme="majorEastAsia" w:hAnsiTheme="majorEastAsia" w:eastAsiaTheme="majorEastAsia" w:cstheme="majorEastAsia"/>
                <w:b/>
                <w:sz w:val="18"/>
                <w:szCs w:val="18"/>
              </w:rPr>
            </w:pPr>
          </w:p>
        </w:tc>
      </w:tr>
      <w:tr w14:paraId="2086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3C3C3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ADE098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58EB76E">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61E18FC">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1F2016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353.52</w:t>
            </w:r>
          </w:p>
        </w:tc>
        <w:tc>
          <w:tcPr>
            <w:tcW w:w="1366" w:type="dxa"/>
            <w:gridSpan w:val="2"/>
            <w:shd w:val="clear" w:color="auto" w:fill="auto"/>
            <w:vAlign w:val="center"/>
          </w:tcPr>
          <w:p w14:paraId="07B850D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353.52</w:t>
            </w:r>
          </w:p>
        </w:tc>
        <w:tc>
          <w:tcPr>
            <w:tcW w:w="1427" w:type="dxa"/>
            <w:shd w:val="clear" w:color="auto" w:fill="auto"/>
            <w:vAlign w:val="center"/>
          </w:tcPr>
          <w:p w14:paraId="468E809D">
            <w:pPr>
              <w:jc w:val="right"/>
              <w:rPr>
                <w:rFonts w:hint="eastAsia" w:asciiTheme="majorEastAsia" w:hAnsiTheme="majorEastAsia" w:eastAsiaTheme="majorEastAsia" w:cstheme="majorEastAsia"/>
                <w:b/>
                <w:sz w:val="18"/>
                <w:szCs w:val="18"/>
              </w:rPr>
            </w:pPr>
          </w:p>
        </w:tc>
      </w:tr>
      <w:tr w14:paraId="72BF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159395">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5F22B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E0C57E0">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0548712">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DFC06DF">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366" w:type="dxa"/>
            <w:gridSpan w:val="2"/>
            <w:shd w:val="clear" w:color="auto" w:fill="auto"/>
            <w:vAlign w:val="center"/>
          </w:tcPr>
          <w:p w14:paraId="316AD1F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3.99</w:t>
            </w:r>
          </w:p>
        </w:tc>
        <w:tc>
          <w:tcPr>
            <w:tcW w:w="1427" w:type="dxa"/>
            <w:shd w:val="clear" w:color="auto" w:fill="auto"/>
            <w:vAlign w:val="center"/>
          </w:tcPr>
          <w:p w14:paraId="76C6A6F4">
            <w:pPr>
              <w:jc w:val="right"/>
              <w:rPr>
                <w:rFonts w:hint="eastAsia" w:asciiTheme="majorEastAsia" w:hAnsiTheme="majorEastAsia" w:eastAsiaTheme="majorEastAsia" w:cstheme="majorEastAsia"/>
                <w:b/>
                <w:sz w:val="18"/>
                <w:szCs w:val="18"/>
              </w:rPr>
            </w:pPr>
          </w:p>
        </w:tc>
      </w:tr>
      <w:tr w14:paraId="4F18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296FC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C0BD69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51B8DA80">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AF3004">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中医药事务</w:t>
            </w:r>
          </w:p>
        </w:tc>
        <w:tc>
          <w:tcPr>
            <w:tcW w:w="1367" w:type="dxa"/>
            <w:shd w:val="clear" w:color="auto" w:fill="auto"/>
            <w:vAlign w:val="center"/>
          </w:tcPr>
          <w:p w14:paraId="1E814C53">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627F780F">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07A190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53DC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1AAAD2">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3C810D">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1771B8F3">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8D2F35B">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中医（民族医）药专项</w:t>
            </w:r>
          </w:p>
        </w:tc>
        <w:tc>
          <w:tcPr>
            <w:tcW w:w="1367" w:type="dxa"/>
            <w:shd w:val="clear" w:color="auto" w:fill="auto"/>
            <w:vAlign w:val="center"/>
          </w:tcPr>
          <w:p w14:paraId="20486BDC">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D410E98">
            <w:pPr>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52368E6">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263E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23B3A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F8B125E">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6800AC">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F027E9">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934EF0A">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215C27C7">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0097B852">
            <w:pPr>
              <w:jc w:val="right"/>
              <w:rPr>
                <w:rFonts w:hint="eastAsia" w:asciiTheme="majorEastAsia" w:hAnsiTheme="majorEastAsia" w:eastAsiaTheme="majorEastAsia" w:cstheme="majorEastAsia"/>
                <w:b/>
                <w:sz w:val="18"/>
                <w:szCs w:val="18"/>
              </w:rPr>
            </w:pPr>
          </w:p>
        </w:tc>
      </w:tr>
      <w:tr w14:paraId="1D87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42F48B">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F40436A">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DC3E02">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6B24F8">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02AA1F2">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18A82909">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2637FF12">
            <w:pPr>
              <w:jc w:val="right"/>
              <w:rPr>
                <w:rFonts w:hint="eastAsia" w:asciiTheme="majorEastAsia" w:hAnsiTheme="majorEastAsia" w:eastAsiaTheme="majorEastAsia" w:cstheme="majorEastAsia"/>
                <w:b/>
                <w:sz w:val="18"/>
                <w:szCs w:val="18"/>
              </w:rPr>
            </w:pPr>
          </w:p>
        </w:tc>
      </w:tr>
      <w:tr w14:paraId="012C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08EB09">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B8B2934">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6242E8C">
            <w:pPr>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F1B5941">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8CBC34E">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366" w:type="dxa"/>
            <w:gridSpan w:val="2"/>
            <w:shd w:val="clear" w:color="auto" w:fill="auto"/>
            <w:vAlign w:val="center"/>
          </w:tcPr>
          <w:p w14:paraId="0C10238B">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705.72</w:t>
            </w:r>
          </w:p>
        </w:tc>
        <w:tc>
          <w:tcPr>
            <w:tcW w:w="1427" w:type="dxa"/>
            <w:shd w:val="clear" w:color="auto" w:fill="auto"/>
            <w:vAlign w:val="center"/>
          </w:tcPr>
          <w:p w14:paraId="1747D3C7">
            <w:pPr>
              <w:jc w:val="right"/>
              <w:rPr>
                <w:rFonts w:hint="eastAsia" w:asciiTheme="majorEastAsia" w:hAnsiTheme="majorEastAsia" w:eastAsiaTheme="majorEastAsia" w:cstheme="majorEastAsia"/>
                <w:b/>
                <w:sz w:val="18"/>
                <w:szCs w:val="18"/>
              </w:rPr>
            </w:pPr>
          </w:p>
        </w:tc>
      </w:tr>
      <w:tr w14:paraId="2DA1D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11D54E">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9ED48A">
            <w:pPr>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581E2F">
            <w:pPr>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78F503">
            <w:pPr>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F801E74">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14,722.98</w:t>
            </w:r>
          </w:p>
        </w:tc>
        <w:tc>
          <w:tcPr>
            <w:tcW w:w="1366" w:type="dxa"/>
            <w:gridSpan w:val="2"/>
            <w:shd w:val="clear" w:color="auto" w:fill="auto"/>
            <w:vAlign w:val="center"/>
          </w:tcPr>
          <w:p w14:paraId="06332AA5">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9,016.48</w:t>
            </w:r>
          </w:p>
        </w:tc>
        <w:tc>
          <w:tcPr>
            <w:tcW w:w="1427" w:type="dxa"/>
            <w:shd w:val="clear" w:color="auto" w:fill="auto"/>
            <w:vAlign w:val="center"/>
          </w:tcPr>
          <w:p w14:paraId="20CD8A28">
            <w:pPr>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5,706.50</w:t>
            </w:r>
          </w:p>
        </w:tc>
      </w:tr>
    </w:tbl>
    <w:p w14:paraId="485E0F7A">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708" w:type="dxa"/>
            <w:gridSpan w:val="2"/>
            <w:tcBorders>
              <w:top w:val="nil"/>
              <w:left w:val="nil"/>
              <w:right w:val="nil"/>
            </w:tcBorders>
            <w:shd w:val="clear" w:color="auto" w:fill="auto"/>
            <w:vAlign w:val="center"/>
          </w:tcPr>
          <w:p w14:paraId="332A1660">
            <w:pPr>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jc w:val="center"/>
              <w:rPr>
                <w:sz w:val="18"/>
                <w:szCs w:val="18"/>
              </w:rPr>
            </w:pPr>
            <w:r>
              <w:rPr>
                <w:rFonts w:hint="eastAsia"/>
                <w:sz w:val="18"/>
                <w:szCs w:val="18"/>
              </w:rPr>
              <w:t>科目</w:t>
            </w:r>
          </w:p>
        </w:tc>
        <w:tc>
          <w:tcPr>
            <w:tcW w:w="4160" w:type="dxa"/>
            <w:gridSpan w:val="4"/>
            <w:shd w:val="clear" w:color="auto" w:fill="auto"/>
            <w:vAlign w:val="center"/>
          </w:tcPr>
          <w:p w14:paraId="46A107BC">
            <w:pPr>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jc w:val="center"/>
              <w:rPr>
                <w:sz w:val="18"/>
                <w:szCs w:val="18"/>
              </w:rPr>
            </w:pPr>
            <w:r>
              <w:rPr>
                <w:rFonts w:hint="eastAsia"/>
                <w:sz w:val="18"/>
                <w:szCs w:val="18"/>
              </w:rPr>
              <w:t>类</w:t>
            </w:r>
          </w:p>
        </w:tc>
        <w:tc>
          <w:tcPr>
            <w:tcW w:w="567" w:type="dxa"/>
            <w:shd w:val="clear" w:color="auto" w:fill="auto"/>
            <w:vAlign w:val="center"/>
          </w:tcPr>
          <w:p w14:paraId="0C46397C">
            <w:pPr>
              <w:jc w:val="center"/>
              <w:rPr>
                <w:sz w:val="18"/>
                <w:szCs w:val="18"/>
              </w:rPr>
            </w:pPr>
            <w:r>
              <w:rPr>
                <w:rFonts w:hint="eastAsia"/>
                <w:sz w:val="18"/>
                <w:szCs w:val="18"/>
              </w:rPr>
              <w:t>款</w:t>
            </w:r>
          </w:p>
        </w:tc>
        <w:tc>
          <w:tcPr>
            <w:tcW w:w="4593" w:type="dxa"/>
            <w:vMerge w:val="continue"/>
            <w:shd w:val="clear" w:color="auto" w:fill="auto"/>
            <w:vAlign w:val="center"/>
          </w:tcPr>
          <w:p w14:paraId="25B3CD8A">
            <w:pPr>
              <w:jc w:val="center"/>
              <w:rPr>
                <w:sz w:val="18"/>
                <w:szCs w:val="18"/>
              </w:rPr>
            </w:pPr>
          </w:p>
        </w:tc>
        <w:tc>
          <w:tcPr>
            <w:tcW w:w="1367" w:type="dxa"/>
            <w:vMerge w:val="continue"/>
            <w:shd w:val="clear" w:color="auto" w:fill="auto"/>
            <w:vAlign w:val="center"/>
          </w:tcPr>
          <w:p w14:paraId="33BBB95A">
            <w:pPr>
              <w:jc w:val="center"/>
              <w:rPr>
                <w:sz w:val="18"/>
                <w:szCs w:val="18"/>
              </w:rPr>
            </w:pPr>
          </w:p>
        </w:tc>
        <w:tc>
          <w:tcPr>
            <w:tcW w:w="1366" w:type="dxa"/>
            <w:gridSpan w:val="2"/>
            <w:vMerge w:val="continue"/>
            <w:shd w:val="clear" w:color="auto" w:fill="auto"/>
            <w:vAlign w:val="center"/>
          </w:tcPr>
          <w:p w14:paraId="006CBA7D">
            <w:pPr>
              <w:jc w:val="center"/>
              <w:rPr>
                <w:sz w:val="18"/>
                <w:szCs w:val="18"/>
              </w:rPr>
            </w:pPr>
          </w:p>
        </w:tc>
        <w:tc>
          <w:tcPr>
            <w:tcW w:w="1427" w:type="dxa"/>
            <w:vMerge w:val="continue"/>
            <w:shd w:val="clear" w:color="auto" w:fill="auto"/>
            <w:vAlign w:val="center"/>
          </w:tcPr>
          <w:p w14:paraId="63F93C17">
            <w:pPr>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jc w:val="center"/>
              <w:rPr>
                <w:sz w:val="18"/>
                <w:szCs w:val="18"/>
              </w:rPr>
            </w:pPr>
            <w:r>
              <w:rPr>
                <w:rFonts w:hint="eastAsia"/>
                <w:color w:val="000000"/>
                <w:sz w:val="18"/>
                <w:szCs w:val="18"/>
              </w:rPr>
              <w:t>※</w:t>
            </w:r>
          </w:p>
        </w:tc>
        <w:tc>
          <w:tcPr>
            <w:tcW w:w="567" w:type="dxa"/>
            <w:shd w:val="clear" w:color="auto" w:fill="auto"/>
            <w:vAlign w:val="center"/>
          </w:tcPr>
          <w:p w14:paraId="5B05DEE4">
            <w:pPr>
              <w:jc w:val="center"/>
              <w:rPr>
                <w:sz w:val="18"/>
                <w:szCs w:val="18"/>
              </w:rPr>
            </w:pPr>
            <w:r>
              <w:rPr>
                <w:rFonts w:hint="eastAsia"/>
                <w:color w:val="000000"/>
                <w:sz w:val="18"/>
                <w:szCs w:val="18"/>
              </w:rPr>
              <w:t>※</w:t>
            </w:r>
          </w:p>
        </w:tc>
        <w:tc>
          <w:tcPr>
            <w:tcW w:w="4593" w:type="dxa"/>
            <w:shd w:val="clear" w:color="auto" w:fill="auto"/>
            <w:vAlign w:val="center"/>
          </w:tcPr>
          <w:p w14:paraId="259CA2B5">
            <w:pPr>
              <w:jc w:val="center"/>
              <w:rPr>
                <w:sz w:val="18"/>
                <w:szCs w:val="18"/>
              </w:rPr>
            </w:pPr>
            <w:r>
              <w:rPr>
                <w:rFonts w:hint="eastAsia"/>
                <w:color w:val="000000"/>
                <w:sz w:val="18"/>
                <w:szCs w:val="18"/>
              </w:rPr>
              <w:t>※</w:t>
            </w:r>
          </w:p>
        </w:tc>
        <w:tc>
          <w:tcPr>
            <w:tcW w:w="1367" w:type="dxa"/>
            <w:shd w:val="clear" w:color="auto" w:fill="auto"/>
            <w:vAlign w:val="center"/>
          </w:tcPr>
          <w:p w14:paraId="288FE5E3">
            <w:pPr>
              <w:jc w:val="center"/>
              <w:rPr>
                <w:sz w:val="18"/>
                <w:szCs w:val="18"/>
              </w:rPr>
            </w:pPr>
            <w:r>
              <w:rPr>
                <w:rFonts w:hint="eastAsia"/>
                <w:sz w:val="18"/>
                <w:szCs w:val="18"/>
              </w:rPr>
              <w:t>1</w:t>
            </w:r>
          </w:p>
        </w:tc>
        <w:tc>
          <w:tcPr>
            <w:tcW w:w="1366" w:type="dxa"/>
            <w:gridSpan w:val="2"/>
            <w:shd w:val="clear" w:color="auto" w:fill="auto"/>
            <w:vAlign w:val="center"/>
          </w:tcPr>
          <w:p w14:paraId="5F71AC77">
            <w:pPr>
              <w:jc w:val="center"/>
              <w:rPr>
                <w:sz w:val="18"/>
                <w:szCs w:val="18"/>
              </w:rPr>
            </w:pPr>
            <w:r>
              <w:rPr>
                <w:rFonts w:hint="eastAsia"/>
                <w:sz w:val="18"/>
                <w:szCs w:val="18"/>
              </w:rPr>
              <w:t>2</w:t>
            </w:r>
          </w:p>
        </w:tc>
        <w:tc>
          <w:tcPr>
            <w:tcW w:w="1427" w:type="dxa"/>
            <w:shd w:val="clear" w:color="auto" w:fill="auto"/>
            <w:vAlign w:val="center"/>
          </w:tcPr>
          <w:p w14:paraId="039F42C2">
            <w:pPr>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8,607.34</w:t>
            </w:r>
          </w:p>
        </w:tc>
        <w:tc>
          <w:tcPr>
            <w:tcW w:w="1366" w:type="dxa"/>
            <w:gridSpan w:val="2"/>
            <w:shd w:val="clear" w:color="auto" w:fill="auto"/>
            <w:vAlign w:val="center"/>
          </w:tcPr>
          <w:p w14:paraId="5C7A6C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8,607.34</w:t>
            </w:r>
          </w:p>
        </w:tc>
        <w:tc>
          <w:tcPr>
            <w:tcW w:w="1427" w:type="dxa"/>
            <w:shd w:val="clear" w:color="auto" w:fill="auto"/>
            <w:vAlign w:val="center"/>
          </w:tcPr>
          <w:p w14:paraId="089BB725">
            <w:pPr>
              <w:jc w:val="right"/>
              <w:rPr>
                <w:rFonts w:hint="eastAsia" w:asciiTheme="minorEastAsia" w:hAnsiTheme="minorEastAsia" w:eastAsiaTheme="minorEastAsia" w:cstheme="minorEastAsia"/>
                <w:b/>
                <w:sz w:val="18"/>
                <w:szCs w:val="18"/>
              </w:rPr>
            </w:pPr>
          </w:p>
        </w:tc>
      </w:tr>
      <w:tr w14:paraId="0FFC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DD643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D68C4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F87704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D40C9C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3,085.18</w:t>
            </w:r>
          </w:p>
        </w:tc>
        <w:tc>
          <w:tcPr>
            <w:tcW w:w="1366" w:type="dxa"/>
            <w:gridSpan w:val="2"/>
            <w:shd w:val="clear" w:color="auto" w:fill="auto"/>
            <w:vAlign w:val="center"/>
          </w:tcPr>
          <w:p w14:paraId="25146E1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3,085.18</w:t>
            </w:r>
          </w:p>
        </w:tc>
        <w:tc>
          <w:tcPr>
            <w:tcW w:w="1427" w:type="dxa"/>
            <w:shd w:val="clear" w:color="auto" w:fill="auto"/>
            <w:vAlign w:val="center"/>
          </w:tcPr>
          <w:p w14:paraId="62675F24">
            <w:pPr>
              <w:jc w:val="right"/>
              <w:rPr>
                <w:rFonts w:hint="eastAsia" w:asciiTheme="minorEastAsia" w:hAnsiTheme="minorEastAsia" w:eastAsiaTheme="minorEastAsia" w:cstheme="minorEastAsia"/>
                <w:b/>
                <w:sz w:val="18"/>
                <w:szCs w:val="18"/>
              </w:rPr>
            </w:pPr>
          </w:p>
        </w:tc>
      </w:tr>
      <w:tr w14:paraId="32FB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A59C9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1C63F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B7DF9C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34CA23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720.18</w:t>
            </w:r>
          </w:p>
        </w:tc>
        <w:tc>
          <w:tcPr>
            <w:tcW w:w="1366" w:type="dxa"/>
            <w:gridSpan w:val="2"/>
            <w:shd w:val="clear" w:color="auto" w:fill="auto"/>
            <w:vAlign w:val="center"/>
          </w:tcPr>
          <w:p w14:paraId="08E03E2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720.18</w:t>
            </w:r>
          </w:p>
        </w:tc>
        <w:tc>
          <w:tcPr>
            <w:tcW w:w="1427" w:type="dxa"/>
            <w:shd w:val="clear" w:color="auto" w:fill="auto"/>
            <w:vAlign w:val="center"/>
          </w:tcPr>
          <w:p w14:paraId="0D22F051">
            <w:pPr>
              <w:jc w:val="right"/>
              <w:rPr>
                <w:rFonts w:hint="eastAsia" w:asciiTheme="minorEastAsia" w:hAnsiTheme="minorEastAsia" w:eastAsiaTheme="minorEastAsia" w:cstheme="minorEastAsia"/>
                <w:b/>
                <w:sz w:val="18"/>
                <w:szCs w:val="18"/>
              </w:rPr>
            </w:pPr>
          </w:p>
        </w:tc>
      </w:tr>
      <w:tr w14:paraId="4FA6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0B1DF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38CA4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D74701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0F5093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1,074.28</w:t>
            </w:r>
          </w:p>
        </w:tc>
        <w:tc>
          <w:tcPr>
            <w:tcW w:w="1366" w:type="dxa"/>
            <w:gridSpan w:val="2"/>
            <w:shd w:val="clear" w:color="auto" w:fill="auto"/>
            <w:vAlign w:val="center"/>
          </w:tcPr>
          <w:p w14:paraId="2BEE3B3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1,074.28</w:t>
            </w:r>
          </w:p>
        </w:tc>
        <w:tc>
          <w:tcPr>
            <w:tcW w:w="1427" w:type="dxa"/>
            <w:shd w:val="clear" w:color="auto" w:fill="auto"/>
            <w:vAlign w:val="center"/>
          </w:tcPr>
          <w:p w14:paraId="67A57888">
            <w:pPr>
              <w:jc w:val="right"/>
              <w:rPr>
                <w:rFonts w:hint="eastAsia" w:asciiTheme="minorEastAsia" w:hAnsiTheme="minorEastAsia" w:eastAsiaTheme="minorEastAsia" w:cstheme="minorEastAsia"/>
                <w:b/>
                <w:sz w:val="18"/>
                <w:szCs w:val="18"/>
              </w:rPr>
            </w:pPr>
          </w:p>
        </w:tc>
      </w:tr>
      <w:tr w14:paraId="4C5ED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51FA2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E6109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17D4CC1">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DDB717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635.16</w:t>
            </w:r>
          </w:p>
        </w:tc>
        <w:tc>
          <w:tcPr>
            <w:tcW w:w="1366" w:type="dxa"/>
            <w:gridSpan w:val="2"/>
            <w:shd w:val="clear" w:color="auto" w:fill="auto"/>
            <w:vAlign w:val="center"/>
          </w:tcPr>
          <w:p w14:paraId="71A403E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635.16</w:t>
            </w:r>
          </w:p>
        </w:tc>
        <w:tc>
          <w:tcPr>
            <w:tcW w:w="1427" w:type="dxa"/>
            <w:shd w:val="clear" w:color="auto" w:fill="auto"/>
            <w:vAlign w:val="center"/>
          </w:tcPr>
          <w:p w14:paraId="797723F9">
            <w:pPr>
              <w:jc w:val="right"/>
              <w:rPr>
                <w:rFonts w:hint="eastAsia" w:asciiTheme="minorEastAsia" w:hAnsiTheme="minorEastAsia" w:eastAsiaTheme="minorEastAsia" w:cstheme="minorEastAsia"/>
                <w:b/>
                <w:sz w:val="18"/>
                <w:szCs w:val="18"/>
              </w:rPr>
            </w:pPr>
          </w:p>
        </w:tc>
      </w:tr>
      <w:tr w14:paraId="7A877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A050F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D89DF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A2013E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4C3F9D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870.03</w:t>
            </w:r>
          </w:p>
        </w:tc>
        <w:tc>
          <w:tcPr>
            <w:tcW w:w="1366" w:type="dxa"/>
            <w:gridSpan w:val="2"/>
            <w:shd w:val="clear" w:color="auto" w:fill="auto"/>
            <w:vAlign w:val="center"/>
          </w:tcPr>
          <w:p w14:paraId="24FF636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870.03</w:t>
            </w:r>
          </w:p>
        </w:tc>
        <w:tc>
          <w:tcPr>
            <w:tcW w:w="1427" w:type="dxa"/>
            <w:shd w:val="clear" w:color="auto" w:fill="auto"/>
            <w:vAlign w:val="center"/>
          </w:tcPr>
          <w:p w14:paraId="6248219E">
            <w:pPr>
              <w:jc w:val="right"/>
              <w:rPr>
                <w:rFonts w:hint="eastAsia" w:asciiTheme="minorEastAsia" w:hAnsiTheme="minorEastAsia" w:eastAsiaTheme="minorEastAsia" w:cstheme="minorEastAsia"/>
                <w:b/>
                <w:sz w:val="18"/>
                <w:szCs w:val="18"/>
              </w:rPr>
            </w:pPr>
          </w:p>
        </w:tc>
      </w:tr>
      <w:tr w14:paraId="72B0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DF00A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7872F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4C7488A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职业年金缴费</w:t>
            </w:r>
          </w:p>
        </w:tc>
        <w:tc>
          <w:tcPr>
            <w:tcW w:w="1367" w:type="dxa"/>
            <w:shd w:val="clear" w:color="auto" w:fill="auto"/>
            <w:vAlign w:val="center"/>
          </w:tcPr>
          <w:p w14:paraId="377CE7D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150.17</w:t>
            </w:r>
          </w:p>
        </w:tc>
        <w:tc>
          <w:tcPr>
            <w:tcW w:w="1366" w:type="dxa"/>
            <w:gridSpan w:val="2"/>
            <w:shd w:val="clear" w:color="auto" w:fill="auto"/>
            <w:vAlign w:val="center"/>
          </w:tcPr>
          <w:p w14:paraId="16E92C6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150.17</w:t>
            </w:r>
          </w:p>
        </w:tc>
        <w:tc>
          <w:tcPr>
            <w:tcW w:w="1427" w:type="dxa"/>
            <w:shd w:val="clear" w:color="auto" w:fill="auto"/>
            <w:vAlign w:val="center"/>
          </w:tcPr>
          <w:p w14:paraId="44C66332">
            <w:pPr>
              <w:jc w:val="right"/>
              <w:rPr>
                <w:rFonts w:hint="eastAsia" w:asciiTheme="minorEastAsia" w:hAnsiTheme="minorEastAsia" w:eastAsiaTheme="minorEastAsia" w:cstheme="minorEastAsia"/>
                <w:b/>
                <w:sz w:val="18"/>
                <w:szCs w:val="18"/>
              </w:rPr>
            </w:pPr>
          </w:p>
        </w:tc>
      </w:tr>
      <w:tr w14:paraId="4725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C662B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143CC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04CFC8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4A4C3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368.94</w:t>
            </w:r>
          </w:p>
        </w:tc>
        <w:tc>
          <w:tcPr>
            <w:tcW w:w="1366" w:type="dxa"/>
            <w:gridSpan w:val="2"/>
            <w:shd w:val="clear" w:color="auto" w:fill="auto"/>
            <w:vAlign w:val="center"/>
          </w:tcPr>
          <w:p w14:paraId="53A0349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368.94</w:t>
            </w:r>
          </w:p>
        </w:tc>
        <w:tc>
          <w:tcPr>
            <w:tcW w:w="1427" w:type="dxa"/>
            <w:shd w:val="clear" w:color="auto" w:fill="auto"/>
            <w:vAlign w:val="center"/>
          </w:tcPr>
          <w:p w14:paraId="7705C70A">
            <w:pPr>
              <w:jc w:val="right"/>
              <w:rPr>
                <w:rFonts w:hint="eastAsia" w:asciiTheme="minorEastAsia" w:hAnsiTheme="minorEastAsia" w:eastAsiaTheme="minorEastAsia" w:cstheme="minorEastAsia"/>
                <w:b/>
                <w:sz w:val="18"/>
                <w:szCs w:val="18"/>
              </w:rPr>
            </w:pPr>
          </w:p>
        </w:tc>
      </w:tr>
      <w:tr w14:paraId="0586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1AC41">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BBCB3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A0DEA5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E1250B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366" w:type="dxa"/>
            <w:gridSpan w:val="2"/>
            <w:shd w:val="clear" w:color="auto" w:fill="auto"/>
            <w:vAlign w:val="center"/>
          </w:tcPr>
          <w:p w14:paraId="119E95F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3.99</w:t>
            </w:r>
          </w:p>
        </w:tc>
        <w:tc>
          <w:tcPr>
            <w:tcW w:w="1427" w:type="dxa"/>
            <w:shd w:val="clear" w:color="auto" w:fill="auto"/>
            <w:vAlign w:val="center"/>
          </w:tcPr>
          <w:p w14:paraId="0A06D22B">
            <w:pPr>
              <w:jc w:val="right"/>
              <w:rPr>
                <w:rFonts w:hint="eastAsia" w:asciiTheme="minorEastAsia" w:hAnsiTheme="minorEastAsia" w:eastAsiaTheme="minorEastAsia" w:cstheme="minorEastAsia"/>
                <w:b/>
                <w:sz w:val="18"/>
                <w:szCs w:val="18"/>
              </w:rPr>
            </w:pPr>
          </w:p>
        </w:tc>
      </w:tr>
      <w:tr w14:paraId="106B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DE764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5CB31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A15234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1EAB07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37.07</w:t>
            </w:r>
          </w:p>
        </w:tc>
        <w:tc>
          <w:tcPr>
            <w:tcW w:w="1366" w:type="dxa"/>
            <w:gridSpan w:val="2"/>
            <w:shd w:val="clear" w:color="auto" w:fill="auto"/>
            <w:vAlign w:val="center"/>
          </w:tcPr>
          <w:p w14:paraId="09188FE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37.07</w:t>
            </w:r>
          </w:p>
        </w:tc>
        <w:tc>
          <w:tcPr>
            <w:tcW w:w="1427" w:type="dxa"/>
            <w:shd w:val="clear" w:color="auto" w:fill="auto"/>
            <w:vAlign w:val="center"/>
          </w:tcPr>
          <w:p w14:paraId="13B0AE37">
            <w:pPr>
              <w:jc w:val="right"/>
              <w:rPr>
                <w:rFonts w:hint="eastAsia" w:asciiTheme="minorEastAsia" w:hAnsiTheme="minorEastAsia" w:eastAsiaTheme="minorEastAsia" w:cstheme="minorEastAsia"/>
                <w:b/>
                <w:sz w:val="18"/>
                <w:szCs w:val="18"/>
              </w:rPr>
            </w:pPr>
          </w:p>
        </w:tc>
      </w:tr>
      <w:tr w14:paraId="0FEB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A5D77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99C67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A05181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6732DF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705.72</w:t>
            </w:r>
          </w:p>
        </w:tc>
        <w:tc>
          <w:tcPr>
            <w:tcW w:w="1366" w:type="dxa"/>
            <w:gridSpan w:val="2"/>
            <w:shd w:val="clear" w:color="auto" w:fill="auto"/>
            <w:vAlign w:val="center"/>
          </w:tcPr>
          <w:p w14:paraId="7E00E55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705.72</w:t>
            </w:r>
          </w:p>
        </w:tc>
        <w:tc>
          <w:tcPr>
            <w:tcW w:w="1427" w:type="dxa"/>
            <w:shd w:val="clear" w:color="auto" w:fill="auto"/>
            <w:vAlign w:val="center"/>
          </w:tcPr>
          <w:p w14:paraId="009C3EC4">
            <w:pPr>
              <w:jc w:val="right"/>
              <w:rPr>
                <w:rFonts w:hint="eastAsia" w:asciiTheme="minorEastAsia" w:hAnsiTheme="minorEastAsia" w:eastAsiaTheme="minorEastAsia" w:cstheme="minorEastAsia"/>
                <w:b/>
                <w:sz w:val="18"/>
                <w:szCs w:val="18"/>
              </w:rPr>
            </w:pPr>
          </w:p>
        </w:tc>
      </w:tr>
      <w:tr w14:paraId="083E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8ADA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C3E47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AD5BA8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F22A9E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956.62</w:t>
            </w:r>
          </w:p>
        </w:tc>
        <w:tc>
          <w:tcPr>
            <w:tcW w:w="1366" w:type="dxa"/>
            <w:gridSpan w:val="2"/>
            <w:shd w:val="clear" w:color="auto" w:fill="auto"/>
            <w:vAlign w:val="center"/>
          </w:tcPr>
          <w:p w14:paraId="0448F53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956.62</w:t>
            </w:r>
          </w:p>
        </w:tc>
        <w:tc>
          <w:tcPr>
            <w:tcW w:w="1427" w:type="dxa"/>
            <w:shd w:val="clear" w:color="auto" w:fill="auto"/>
            <w:vAlign w:val="center"/>
          </w:tcPr>
          <w:p w14:paraId="564DF1DC">
            <w:pPr>
              <w:jc w:val="right"/>
              <w:rPr>
                <w:rFonts w:hint="eastAsia" w:asciiTheme="minorEastAsia" w:hAnsiTheme="minorEastAsia" w:eastAsiaTheme="minorEastAsia" w:cstheme="minorEastAsia"/>
                <w:b/>
                <w:sz w:val="18"/>
                <w:szCs w:val="18"/>
              </w:rPr>
            </w:pPr>
          </w:p>
        </w:tc>
      </w:tr>
      <w:tr w14:paraId="42C0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ADE0D">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256A65">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992BD7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27298C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c>
          <w:tcPr>
            <w:tcW w:w="1366" w:type="dxa"/>
            <w:gridSpan w:val="2"/>
            <w:shd w:val="clear" w:color="auto" w:fill="auto"/>
            <w:vAlign w:val="center"/>
          </w:tcPr>
          <w:p w14:paraId="62D39744">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B81CF8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r>
      <w:tr w14:paraId="6D78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A12A20">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A5108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1960F6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9CB03B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c>
          <w:tcPr>
            <w:tcW w:w="1366" w:type="dxa"/>
            <w:gridSpan w:val="2"/>
            <w:shd w:val="clear" w:color="auto" w:fill="auto"/>
            <w:vAlign w:val="center"/>
          </w:tcPr>
          <w:p w14:paraId="4DBB83B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5C7F4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47.56</w:t>
            </w:r>
          </w:p>
        </w:tc>
      </w:tr>
      <w:tr w14:paraId="426B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3ECA6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C25FBB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36F2BD9">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34F476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4160B5DD">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7CD5B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32C5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040C6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AB795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117235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DA5CA5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B2B30E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0BD9F6">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41E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BBA62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527AB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0014CA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83F584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c>
          <w:tcPr>
            <w:tcW w:w="1366" w:type="dxa"/>
            <w:gridSpan w:val="2"/>
            <w:shd w:val="clear" w:color="auto" w:fill="auto"/>
            <w:vAlign w:val="center"/>
          </w:tcPr>
          <w:p w14:paraId="077818D7">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3130F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w:t>
            </w:r>
          </w:p>
        </w:tc>
      </w:tr>
      <w:tr w14:paraId="315D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0B40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5A8DF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904A40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483732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w:t>
            </w:r>
          </w:p>
        </w:tc>
        <w:tc>
          <w:tcPr>
            <w:tcW w:w="1366" w:type="dxa"/>
            <w:gridSpan w:val="2"/>
            <w:shd w:val="clear" w:color="auto" w:fill="auto"/>
            <w:vAlign w:val="center"/>
          </w:tcPr>
          <w:p w14:paraId="7D207D3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BE23DC">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5.23</w:t>
            </w:r>
          </w:p>
        </w:tc>
      </w:tr>
      <w:tr w14:paraId="6E3D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05B0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12A6BC">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F52CE5E">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1FA1770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w:t>
            </w:r>
          </w:p>
        </w:tc>
        <w:tc>
          <w:tcPr>
            <w:tcW w:w="1366" w:type="dxa"/>
            <w:gridSpan w:val="2"/>
            <w:shd w:val="clear" w:color="auto" w:fill="auto"/>
            <w:vAlign w:val="center"/>
          </w:tcPr>
          <w:p w14:paraId="3F537CF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C844F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w:t>
            </w:r>
          </w:p>
        </w:tc>
      </w:tr>
      <w:tr w14:paraId="3C58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5C51B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0C9AE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04DF3D5">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203D016E">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09C2E1A8">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BE604B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6BC6B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D06DF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B1C21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FF8525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29F1A0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4.69</w:t>
            </w:r>
          </w:p>
        </w:tc>
        <w:tc>
          <w:tcPr>
            <w:tcW w:w="1366" w:type="dxa"/>
            <w:gridSpan w:val="2"/>
            <w:shd w:val="clear" w:color="auto" w:fill="auto"/>
            <w:vAlign w:val="center"/>
          </w:tcPr>
          <w:p w14:paraId="37E2D33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A9B58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4.69</w:t>
            </w:r>
          </w:p>
        </w:tc>
      </w:tr>
      <w:tr w14:paraId="23B93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3D180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9FAD1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4BB9CFF">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2A8831B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c>
          <w:tcPr>
            <w:tcW w:w="1366" w:type="dxa"/>
            <w:gridSpan w:val="2"/>
            <w:shd w:val="clear" w:color="auto" w:fill="auto"/>
            <w:vAlign w:val="center"/>
          </w:tcPr>
          <w:p w14:paraId="1B8770D2">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90196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r>
      <w:tr w14:paraId="60E61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421EF">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4DDD33">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5621AFFC">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4E0AEEA8">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366" w:type="dxa"/>
            <w:gridSpan w:val="2"/>
            <w:shd w:val="clear" w:color="auto" w:fill="auto"/>
            <w:vAlign w:val="center"/>
          </w:tcPr>
          <w:p w14:paraId="5CAD34F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2C1C6D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r>
      <w:tr w14:paraId="4EB0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9D949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030D48">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1B3FCC2">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81DAB9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c>
          <w:tcPr>
            <w:tcW w:w="1366" w:type="dxa"/>
            <w:gridSpan w:val="2"/>
            <w:shd w:val="clear" w:color="auto" w:fill="auto"/>
            <w:vAlign w:val="center"/>
          </w:tcPr>
          <w:p w14:paraId="5407EA99">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759AF4">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w:t>
            </w:r>
          </w:p>
        </w:tc>
      </w:tr>
      <w:tr w14:paraId="1989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A15DE9">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080BDB">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013B89D">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4007FED">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27.19</w:t>
            </w:r>
          </w:p>
        </w:tc>
        <w:tc>
          <w:tcPr>
            <w:tcW w:w="1366" w:type="dxa"/>
            <w:gridSpan w:val="2"/>
            <w:shd w:val="clear" w:color="auto" w:fill="auto"/>
            <w:vAlign w:val="center"/>
          </w:tcPr>
          <w:p w14:paraId="600080B5">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005305">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27.19</w:t>
            </w:r>
          </w:p>
        </w:tc>
      </w:tr>
      <w:tr w14:paraId="2E91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FE88A">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6121C4">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0253594">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356899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c>
          <w:tcPr>
            <w:tcW w:w="1366" w:type="dxa"/>
            <w:gridSpan w:val="2"/>
            <w:shd w:val="clear" w:color="auto" w:fill="auto"/>
            <w:vAlign w:val="center"/>
          </w:tcPr>
          <w:p w14:paraId="349D95E4">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70F1F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r>
      <w:tr w14:paraId="4ED51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E9D31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C7400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FC0947A">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67FADC1">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17F6E96F">
            <w:pPr>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135410">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r>
      <w:tr w14:paraId="3911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0B915">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E8C914">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0752666">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00F9DAF">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266.80</w:t>
            </w:r>
          </w:p>
        </w:tc>
        <w:tc>
          <w:tcPr>
            <w:tcW w:w="1366" w:type="dxa"/>
            <w:gridSpan w:val="2"/>
            <w:shd w:val="clear" w:color="auto" w:fill="auto"/>
            <w:vAlign w:val="center"/>
          </w:tcPr>
          <w:p w14:paraId="1615289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266.80</w:t>
            </w:r>
          </w:p>
        </w:tc>
        <w:tc>
          <w:tcPr>
            <w:tcW w:w="1427" w:type="dxa"/>
            <w:shd w:val="clear" w:color="auto" w:fill="auto"/>
            <w:vAlign w:val="center"/>
          </w:tcPr>
          <w:p w14:paraId="2F66FFBA">
            <w:pPr>
              <w:jc w:val="right"/>
              <w:rPr>
                <w:rFonts w:hint="eastAsia" w:asciiTheme="minorEastAsia" w:hAnsiTheme="minorEastAsia" w:eastAsiaTheme="minorEastAsia" w:cstheme="minorEastAsia"/>
                <w:b/>
                <w:sz w:val="18"/>
                <w:szCs w:val="18"/>
              </w:rPr>
            </w:pPr>
          </w:p>
        </w:tc>
      </w:tr>
      <w:tr w14:paraId="4C06B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039ACE">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C25A577">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81CD7B0">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C3B8A7B">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244.03</w:t>
            </w:r>
          </w:p>
        </w:tc>
        <w:tc>
          <w:tcPr>
            <w:tcW w:w="1366" w:type="dxa"/>
            <w:gridSpan w:val="2"/>
            <w:shd w:val="clear" w:color="auto" w:fill="auto"/>
            <w:vAlign w:val="center"/>
          </w:tcPr>
          <w:p w14:paraId="6FBDA6A2">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244.03</w:t>
            </w:r>
          </w:p>
        </w:tc>
        <w:tc>
          <w:tcPr>
            <w:tcW w:w="1427" w:type="dxa"/>
            <w:shd w:val="clear" w:color="auto" w:fill="auto"/>
            <w:vAlign w:val="center"/>
          </w:tcPr>
          <w:p w14:paraId="2ED28DC2">
            <w:pPr>
              <w:jc w:val="right"/>
              <w:rPr>
                <w:rFonts w:hint="eastAsia" w:asciiTheme="minorEastAsia" w:hAnsiTheme="minorEastAsia" w:eastAsiaTheme="minorEastAsia" w:cstheme="minorEastAsia"/>
                <w:b/>
                <w:sz w:val="18"/>
                <w:szCs w:val="18"/>
              </w:rPr>
            </w:pPr>
          </w:p>
        </w:tc>
      </w:tr>
      <w:tr w14:paraId="03E7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D56E6">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2F3CED2">
            <w:pPr>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4C884DB">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991C64A">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22.77</w:t>
            </w:r>
          </w:p>
        </w:tc>
        <w:tc>
          <w:tcPr>
            <w:tcW w:w="1366" w:type="dxa"/>
            <w:gridSpan w:val="2"/>
            <w:shd w:val="clear" w:color="auto" w:fill="auto"/>
            <w:vAlign w:val="center"/>
          </w:tcPr>
          <w:p w14:paraId="5458E607">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22.77</w:t>
            </w:r>
          </w:p>
        </w:tc>
        <w:tc>
          <w:tcPr>
            <w:tcW w:w="1427" w:type="dxa"/>
            <w:shd w:val="clear" w:color="auto" w:fill="auto"/>
            <w:vAlign w:val="center"/>
          </w:tcPr>
          <w:p w14:paraId="4134D877">
            <w:pPr>
              <w:jc w:val="right"/>
              <w:rPr>
                <w:rFonts w:hint="eastAsia" w:asciiTheme="minorEastAsia" w:hAnsiTheme="minorEastAsia" w:eastAsiaTheme="minorEastAsia" w:cstheme="minorEastAsia"/>
                <w:b/>
                <w:sz w:val="18"/>
                <w:szCs w:val="18"/>
              </w:rPr>
            </w:pPr>
          </w:p>
        </w:tc>
      </w:tr>
      <w:tr w14:paraId="64DB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C467AD">
            <w:pPr>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DC9D93">
            <w:pPr>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98CD93">
            <w:pPr>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6910179">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9,016.48</w:t>
            </w:r>
          </w:p>
        </w:tc>
        <w:tc>
          <w:tcPr>
            <w:tcW w:w="1366" w:type="dxa"/>
            <w:gridSpan w:val="2"/>
            <w:shd w:val="clear" w:color="auto" w:fill="auto"/>
            <w:vAlign w:val="center"/>
          </w:tcPr>
          <w:p w14:paraId="4B83D90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8,874.14</w:t>
            </w:r>
          </w:p>
        </w:tc>
        <w:tc>
          <w:tcPr>
            <w:tcW w:w="1427" w:type="dxa"/>
            <w:shd w:val="clear" w:color="auto" w:fill="auto"/>
            <w:vAlign w:val="center"/>
          </w:tcPr>
          <w:p w14:paraId="160FE9F3">
            <w:pPr>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142.34</w:t>
            </w:r>
          </w:p>
        </w:tc>
      </w:tr>
    </w:tbl>
    <w:p w14:paraId="3D4173B2">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jc w:val="left"/>
              <w:rPr>
                <w:sz w:val="18"/>
                <w:szCs w:val="18"/>
              </w:rPr>
            </w:pPr>
            <w:r>
              <w:rPr>
                <w:rFonts w:hint="eastAsia"/>
                <w:color w:val="000000"/>
                <w:sz w:val="18"/>
                <w:szCs w:val="18"/>
              </w:rPr>
              <w:t>编制单位：</w:t>
            </w:r>
            <w:r>
              <w:rPr>
                <w:rFonts w:hint="eastAsia"/>
                <w:color w:val="000000"/>
                <w:sz w:val="18"/>
                <w:szCs w:val="18"/>
                <w:lang w:eastAsia="zh-CN"/>
              </w:rPr>
              <w:t>托克逊县卫生健康委员会（部门）</w:t>
            </w:r>
          </w:p>
        </w:tc>
        <w:tc>
          <w:tcPr>
            <w:tcW w:w="1863" w:type="dxa"/>
            <w:gridSpan w:val="2"/>
            <w:tcBorders>
              <w:top w:val="nil"/>
              <w:left w:val="nil"/>
              <w:right w:val="nil"/>
            </w:tcBorders>
            <w:shd w:val="clear" w:color="auto" w:fill="auto"/>
            <w:vAlign w:val="center"/>
          </w:tcPr>
          <w:p w14:paraId="37A8C6C9">
            <w:pPr>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jc w:val="center"/>
              <w:rPr>
                <w:sz w:val="18"/>
                <w:szCs w:val="18"/>
              </w:rPr>
            </w:pPr>
            <w:r>
              <w:rPr>
                <w:rFonts w:hint="eastAsia"/>
                <w:sz w:val="18"/>
                <w:szCs w:val="18"/>
              </w:rPr>
              <w:t>项目名称</w:t>
            </w:r>
          </w:p>
        </w:tc>
        <w:tc>
          <w:tcPr>
            <w:tcW w:w="881" w:type="dxa"/>
            <w:vMerge w:val="restart"/>
            <w:shd w:val="clear" w:color="auto" w:fill="auto"/>
            <w:vAlign w:val="center"/>
          </w:tcPr>
          <w:p w14:paraId="6714FB76">
            <w:pPr>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jc w:val="center"/>
              <w:rPr>
                <w:sz w:val="18"/>
                <w:szCs w:val="18"/>
              </w:rPr>
            </w:pPr>
            <w:r>
              <w:rPr>
                <w:rFonts w:hint="eastAsia"/>
                <w:sz w:val="18"/>
                <w:szCs w:val="18"/>
              </w:rPr>
              <w:t>类</w:t>
            </w:r>
          </w:p>
        </w:tc>
        <w:tc>
          <w:tcPr>
            <w:tcW w:w="260" w:type="dxa"/>
            <w:shd w:val="clear" w:color="auto" w:fill="auto"/>
            <w:vAlign w:val="center"/>
          </w:tcPr>
          <w:p w14:paraId="167CF4DA">
            <w:pPr>
              <w:jc w:val="center"/>
              <w:rPr>
                <w:sz w:val="18"/>
                <w:szCs w:val="18"/>
              </w:rPr>
            </w:pPr>
            <w:r>
              <w:rPr>
                <w:rFonts w:hint="eastAsia"/>
                <w:sz w:val="18"/>
                <w:szCs w:val="18"/>
              </w:rPr>
              <w:t>款</w:t>
            </w:r>
          </w:p>
        </w:tc>
        <w:tc>
          <w:tcPr>
            <w:tcW w:w="331" w:type="dxa"/>
            <w:shd w:val="clear" w:color="auto" w:fill="auto"/>
            <w:vAlign w:val="center"/>
          </w:tcPr>
          <w:p w14:paraId="539C2BCF">
            <w:pPr>
              <w:jc w:val="center"/>
              <w:rPr>
                <w:sz w:val="18"/>
                <w:szCs w:val="18"/>
              </w:rPr>
            </w:pPr>
            <w:r>
              <w:rPr>
                <w:rFonts w:hint="eastAsia"/>
                <w:sz w:val="18"/>
                <w:szCs w:val="18"/>
              </w:rPr>
              <w:t>项</w:t>
            </w:r>
          </w:p>
        </w:tc>
        <w:tc>
          <w:tcPr>
            <w:tcW w:w="2073" w:type="dxa"/>
            <w:vMerge w:val="continue"/>
            <w:shd w:val="clear" w:color="auto" w:fill="auto"/>
            <w:vAlign w:val="center"/>
          </w:tcPr>
          <w:p w14:paraId="1C488E7C">
            <w:pPr>
              <w:jc w:val="center"/>
              <w:rPr>
                <w:sz w:val="18"/>
                <w:szCs w:val="18"/>
              </w:rPr>
            </w:pPr>
          </w:p>
        </w:tc>
        <w:tc>
          <w:tcPr>
            <w:tcW w:w="2073" w:type="dxa"/>
            <w:vMerge w:val="continue"/>
            <w:shd w:val="clear" w:color="auto" w:fill="auto"/>
            <w:vAlign w:val="center"/>
          </w:tcPr>
          <w:p w14:paraId="4EA2CC78">
            <w:pPr>
              <w:jc w:val="center"/>
              <w:rPr>
                <w:sz w:val="18"/>
                <w:szCs w:val="18"/>
              </w:rPr>
            </w:pPr>
          </w:p>
        </w:tc>
        <w:tc>
          <w:tcPr>
            <w:tcW w:w="881" w:type="dxa"/>
            <w:vMerge w:val="continue"/>
            <w:shd w:val="clear" w:color="auto" w:fill="auto"/>
            <w:vAlign w:val="center"/>
          </w:tcPr>
          <w:p w14:paraId="343C7EB8">
            <w:pPr>
              <w:jc w:val="center"/>
              <w:rPr>
                <w:sz w:val="18"/>
                <w:szCs w:val="18"/>
              </w:rPr>
            </w:pPr>
          </w:p>
        </w:tc>
        <w:tc>
          <w:tcPr>
            <w:tcW w:w="881" w:type="dxa"/>
            <w:vMerge w:val="continue"/>
            <w:shd w:val="clear" w:color="auto" w:fill="auto"/>
            <w:vAlign w:val="center"/>
          </w:tcPr>
          <w:p w14:paraId="74772722">
            <w:pPr>
              <w:jc w:val="center"/>
              <w:rPr>
                <w:sz w:val="18"/>
                <w:szCs w:val="18"/>
              </w:rPr>
            </w:pPr>
          </w:p>
        </w:tc>
        <w:tc>
          <w:tcPr>
            <w:tcW w:w="881" w:type="dxa"/>
            <w:vMerge w:val="continue"/>
            <w:shd w:val="clear" w:color="auto" w:fill="auto"/>
            <w:vAlign w:val="center"/>
          </w:tcPr>
          <w:p w14:paraId="1676EA28">
            <w:pPr>
              <w:jc w:val="center"/>
              <w:rPr>
                <w:sz w:val="18"/>
                <w:szCs w:val="18"/>
              </w:rPr>
            </w:pPr>
          </w:p>
        </w:tc>
        <w:tc>
          <w:tcPr>
            <w:tcW w:w="881" w:type="dxa"/>
            <w:vMerge w:val="continue"/>
            <w:shd w:val="clear" w:color="auto" w:fill="auto"/>
            <w:vAlign w:val="center"/>
          </w:tcPr>
          <w:p w14:paraId="66D458CD">
            <w:pPr>
              <w:jc w:val="center"/>
              <w:rPr>
                <w:sz w:val="18"/>
                <w:szCs w:val="18"/>
              </w:rPr>
            </w:pPr>
          </w:p>
        </w:tc>
        <w:tc>
          <w:tcPr>
            <w:tcW w:w="881" w:type="dxa"/>
            <w:vMerge w:val="continue"/>
            <w:shd w:val="clear" w:color="auto" w:fill="auto"/>
            <w:vAlign w:val="center"/>
          </w:tcPr>
          <w:p w14:paraId="39E6D481">
            <w:pPr>
              <w:jc w:val="center"/>
              <w:rPr>
                <w:sz w:val="18"/>
                <w:szCs w:val="18"/>
              </w:rPr>
            </w:pPr>
          </w:p>
        </w:tc>
        <w:tc>
          <w:tcPr>
            <w:tcW w:w="881" w:type="dxa"/>
            <w:vMerge w:val="continue"/>
            <w:shd w:val="clear" w:color="auto" w:fill="auto"/>
            <w:vAlign w:val="center"/>
          </w:tcPr>
          <w:p w14:paraId="5C2B5A5B">
            <w:pPr>
              <w:jc w:val="center"/>
              <w:rPr>
                <w:sz w:val="18"/>
                <w:szCs w:val="18"/>
              </w:rPr>
            </w:pPr>
          </w:p>
        </w:tc>
        <w:tc>
          <w:tcPr>
            <w:tcW w:w="881" w:type="dxa"/>
            <w:vMerge w:val="continue"/>
            <w:shd w:val="clear" w:color="auto" w:fill="auto"/>
            <w:vAlign w:val="center"/>
          </w:tcPr>
          <w:p w14:paraId="6C037CD8">
            <w:pPr>
              <w:jc w:val="center"/>
              <w:rPr>
                <w:sz w:val="18"/>
                <w:szCs w:val="18"/>
              </w:rPr>
            </w:pPr>
          </w:p>
        </w:tc>
        <w:tc>
          <w:tcPr>
            <w:tcW w:w="882" w:type="dxa"/>
            <w:vMerge w:val="continue"/>
            <w:shd w:val="clear" w:color="auto" w:fill="auto"/>
          </w:tcPr>
          <w:p w14:paraId="2A0D60F0">
            <w:pPr>
              <w:jc w:val="center"/>
              <w:rPr>
                <w:sz w:val="18"/>
                <w:szCs w:val="18"/>
              </w:rPr>
            </w:pPr>
          </w:p>
        </w:tc>
        <w:tc>
          <w:tcPr>
            <w:tcW w:w="783" w:type="dxa"/>
            <w:vMerge w:val="continue"/>
            <w:shd w:val="clear" w:color="auto" w:fill="auto"/>
            <w:vAlign w:val="center"/>
          </w:tcPr>
          <w:p w14:paraId="3FFF31DE">
            <w:pPr>
              <w:jc w:val="center"/>
              <w:rPr>
                <w:sz w:val="18"/>
                <w:szCs w:val="18"/>
              </w:rPr>
            </w:pPr>
          </w:p>
        </w:tc>
        <w:tc>
          <w:tcPr>
            <w:tcW w:w="981" w:type="dxa"/>
            <w:vMerge w:val="continue"/>
            <w:shd w:val="clear" w:color="auto" w:fill="auto"/>
          </w:tcPr>
          <w:p w14:paraId="2942791B">
            <w:pPr>
              <w:jc w:val="center"/>
              <w:rPr>
                <w:sz w:val="18"/>
                <w:szCs w:val="18"/>
              </w:rPr>
            </w:pPr>
          </w:p>
        </w:tc>
        <w:tc>
          <w:tcPr>
            <w:tcW w:w="882" w:type="dxa"/>
            <w:vMerge w:val="continue"/>
            <w:shd w:val="clear" w:color="auto" w:fill="auto"/>
          </w:tcPr>
          <w:p w14:paraId="72FD2BF6">
            <w:pPr>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jc w:val="center"/>
              <w:rPr>
                <w:sz w:val="18"/>
                <w:szCs w:val="18"/>
              </w:rPr>
            </w:pPr>
            <w:r>
              <w:rPr>
                <w:rFonts w:hint="eastAsia"/>
                <w:color w:val="000000"/>
                <w:sz w:val="18"/>
                <w:szCs w:val="18"/>
              </w:rPr>
              <w:t>※</w:t>
            </w:r>
          </w:p>
        </w:tc>
        <w:tc>
          <w:tcPr>
            <w:tcW w:w="260" w:type="dxa"/>
            <w:shd w:val="clear" w:color="auto" w:fill="auto"/>
            <w:vAlign w:val="center"/>
          </w:tcPr>
          <w:p w14:paraId="0750844B">
            <w:pPr>
              <w:jc w:val="center"/>
              <w:rPr>
                <w:sz w:val="18"/>
                <w:szCs w:val="18"/>
              </w:rPr>
            </w:pPr>
            <w:r>
              <w:rPr>
                <w:rFonts w:hint="eastAsia"/>
                <w:color w:val="000000"/>
                <w:sz w:val="18"/>
                <w:szCs w:val="18"/>
              </w:rPr>
              <w:t>※</w:t>
            </w:r>
          </w:p>
        </w:tc>
        <w:tc>
          <w:tcPr>
            <w:tcW w:w="331" w:type="dxa"/>
            <w:shd w:val="clear" w:color="auto" w:fill="auto"/>
            <w:vAlign w:val="center"/>
          </w:tcPr>
          <w:p w14:paraId="0ADF80BC">
            <w:pPr>
              <w:jc w:val="center"/>
              <w:rPr>
                <w:sz w:val="18"/>
                <w:szCs w:val="18"/>
              </w:rPr>
            </w:pPr>
            <w:r>
              <w:rPr>
                <w:rFonts w:hint="eastAsia"/>
                <w:color w:val="000000"/>
                <w:sz w:val="18"/>
                <w:szCs w:val="18"/>
              </w:rPr>
              <w:t>※</w:t>
            </w:r>
          </w:p>
        </w:tc>
        <w:tc>
          <w:tcPr>
            <w:tcW w:w="2073" w:type="dxa"/>
            <w:shd w:val="clear" w:color="auto" w:fill="auto"/>
            <w:vAlign w:val="center"/>
          </w:tcPr>
          <w:p w14:paraId="0211E23B">
            <w:pPr>
              <w:jc w:val="center"/>
              <w:rPr>
                <w:sz w:val="18"/>
                <w:szCs w:val="18"/>
              </w:rPr>
            </w:pPr>
            <w:r>
              <w:rPr>
                <w:rFonts w:hint="eastAsia"/>
                <w:color w:val="000000"/>
                <w:sz w:val="18"/>
                <w:szCs w:val="18"/>
              </w:rPr>
              <w:t>※</w:t>
            </w:r>
          </w:p>
        </w:tc>
        <w:tc>
          <w:tcPr>
            <w:tcW w:w="2073" w:type="dxa"/>
            <w:shd w:val="clear" w:color="auto" w:fill="auto"/>
            <w:vAlign w:val="center"/>
          </w:tcPr>
          <w:p w14:paraId="0AC1EC87">
            <w:pPr>
              <w:jc w:val="center"/>
              <w:rPr>
                <w:sz w:val="18"/>
                <w:szCs w:val="18"/>
              </w:rPr>
            </w:pPr>
            <w:r>
              <w:rPr>
                <w:rFonts w:hint="eastAsia"/>
                <w:color w:val="000000"/>
                <w:sz w:val="18"/>
                <w:szCs w:val="18"/>
              </w:rPr>
              <w:t>※</w:t>
            </w:r>
          </w:p>
        </w:tc>
        <w:tc>
          <w:tcPr>
            <w:tcW w:w="881" w:type="dxa"/>
            <w:shd w:val="clear" w:color="auto" w:fill="auto"/>
            <w:vAlign w:val="center"/>
          </w:tcPr>
          <w:p w14:paraId="1888E0A6">
            <w:pPr>
              <w:jc w:val="center"/>
              <w:rPr>
                <w:sz w:val="18"/>
                <w:szCs w:val="18"/>
              </w:rPr>
            </w:pPr>
            <w:r>
              <w:rPr>
                <w:rFonts w:hint="eastAsia"/>
                <w:sz w:val="18"/>
                <w:szCs w:val="18"/>
              </w:rPr>
              <w:t>1</w:t>
            </w:r>
          </w:p>
        </w:tc>
        <w:tc>
          <w:tcPr>
            <w:tcW w:w="881" w:type="dxa"/>
            <w:shd w:val="clear" w:color="auto" w:fill="auto"/>
            <w:vAlign w:val="center"/>
          </w:tcPr>
          <w:p w14:paraId="60D88D0A">
            <w:pPr>
              <w:jc w:val="center"/>
              <w:rPr>
                <w:sz w:val="18"/>
                <w:szCs w:val="18"/>
              </w:rPr>
            </w:pPr>
            <w:r>
              <w:rPr>
                <w:rFonts w:hint="eastAsia"/>
                <w:sz w:val="18"/>
                <w:szCs w:val="18"/>
              </w:rPr>
              <w:t>2</w:t>
            </w:r>
          </w:p>
        </w:tc>
        <w:tc>
          <w:tcPr>
            <w:tcW w:w="881" w:type="dxa"/>
            <w:shd w:val="clear" w:color="auto" w:fill="auto"/>
            <w:vAlign w:val="center"/>
          </w:tcPr>
          <w:p w14:paraId="36FF14F9">
            <w:pPr>
              <w:jc w:val="center"/>
              <w:rPr>
                <w:sz w:val="18"/>
                <w:szCs w:val="18"/>
              </w:rPr>
            </w:pPr>
            <w:r>
              <w:rPr>
                <w:rFonts w:hint="eastAsia"/>
                <w:sz w:val="18"/>
                <w:szCs w:val="18"/>
              </w:rPr>
              <w:t>3</w:t>
            </w:r>
          </w:p>
        </w:tc>
        <w:tc>
          <w:tcPr>
            <w:tcW w:w="881" w:type="dxa"/>
            <w:shd w:val="clear" w:color="auto" w:fill="auto"/>
            <w:vAlign w:val="center"/>
          </w:tcPr>
          <w:p w14:paraId="539441EB">
            <w:pPr>
              <w:jc w:val="center"/>
              <w:rPr>
                <w:sz w:val="18"/>
                <w:szCs w:val="18"/>
              </w:rPr>
            </w:pPr>
            <w:r>
              <w:rPr>
                <w:rFonts w:hint="eastAsia"/>
                <w:sz w:val="18"/>
                <w:szCs w:val="18"/>
              </w:rPr>
              <w:t>4</w:t>
            </w:r>
          </w:p>
        </w:tc>
        <w:tc>
          <w:tcPr>
            <w:tcW w:w="881" w:type="dxa"/>
            <w:shd w:val="clear" w:color="auto" w:fill="auto"/>
            <w:vAlign w:val="center"/>
          </w:tcPr>
          <w:p w14:paraId="45B261F4">
            <w:pPr>
              <w:jc w:val="center"/>
              <w:rPr>
                <w:sz w:val="18"/>
                <w:szCs w:val="18"/>
              </w:rPr>
            </w:pPr>
            <w:r>
              <w:rPr>
                <w:rFonts w:hint="eastAsia"/>
                <w:sz w:val="18"/>
                <w:szCs w:val="18"/>
              </w:rPr>
              <w:t>5</w:t>
            </w:r>
          </w:p>
        </w:tc>
        <w:tc>
          <w:tcPr>
            <w:tcW w:w="881" w:type="dxa"/>
            <w:shd w:val="clear" w:color="auto" w:fill="auto"/>
            <w:vAlign w:val="center"/>
          </w:tcPr>
          <w:p w14:paraId="1DC6100B">
            <w:pPr>
              <w:jc w:val="center"/>
              <w:rPr>
                <w:sz w:val="18"/>
                <w:szCs w:val="18"/>
              </w:rPr>
            </w:pPr>
            <w:r>
              <w:rPr>
                <w:rFonts w:hint="eastAsia"/>
                <w:sz w:val="18"/>
                <w:szCs w:val="18"/>
              </w:rPr>
              <w:t>6</w:t>
            </w:r>
          </w:p>
        </w:tc>
        <w:tc>
          <w:tcPr>
            <w:tcW w:w="881" w:type="dxa"/>
            <w:shd w:val="clear" w:color="auto" w:fill="auto"/>
            <w:vAlign w:val="center"/>
          </w:tcPr>
          <w:p w14:paraId="328C061C">
            <w:pPr>
              <w:jc w:val="center"/>
              <w:rPr>
                <w:sz w:val="18"/>
                <w:szCs w:val="18"/>
              </w:rPr>
            </w:pPr>
            <w:r>
              <w:rPr>
                <w:rFonts w:hint="eastAsia"/>
                <w:sz w:val="18"/>
                <w:szCs w:val="18"/>
              </w:rPr>
              <w:t>7</w:t>
            </w:r>
          </w:p>
        </w:tc>
        <w:tc>
          <w:tcPr>
            <w:tcW w:w="882" w:type="dxa"/>
            <w:shd w:val="clear" w:color="auto" w:fill="auto"/>
            <w:vAlign w:val="center"/>
          </w:tcPr>
          <w:p w14:paraId="76B53B21">
            <w:pPr>
              <w:jc w:val="center"/>
              <w:rPr>
                <w:sz w:val="18"/>
                <w:szCs w:val="18"/>
              </w:rPr>
            </w:pPr>
            <w:r>
              <w:rPr>
                <w:rFonts w:hint="eastAsia"/>
                <w:sz w:val="18"/>
                <w:szCs w:val="18"/>
              </w:rPr>
              <w:t>8</w:t>
            </w:r>
          </w:p>
        </w:tc>
        <w:tc>
          <w:tcPr>
            <w:tcW w:w="783" w:type="dxa"/>
            <w:shd w:val="clear" w:color="auto" w:fill="auto"/>
            <w:vAlign w:val="center"/>
          </w:tcPr>
          <w:p w14:paraId="465E1385">
            <w:pPr>
              <w:jc w:val="center"/>
              <w:rPr>
                <w:sz w:val="18"/>
                <w:szCs w:val="18"/>
              </w:rPr>
            </w:pPr>
            <w:r>
              <w:rPr>
                <w:rFonts w:hint="eastAsia"/>
                <w:sz w:val="18"/>
                <w:szCs w:val="18"/>
              </w:rPr>
              <w:t>9</w:t>
            </w:r>
          </w:p>
        </w:tc>
        <w:tc>
          <w:tcPr>
            <w:tcW w:w="981" w:type="dxa"/>
            <w:shd w:val="clear" w:color="auto" w:fill="auto"/>
            <w:vAlign w:val="center"/>
          </w:tcPr>
          <w:p w14:paraId="45A40A6B">
            <w:pPr>
              <w:jc w:val="center"/>
              <w:rPr>
                <w:sz w:val="18"/>
                <w:szCs w:val="18"/>
              </w:rPr>
            </w:pPr>
            <w:r>
              <w:rPr>
                <w:rFonts w:hint="eastAsia"/>
                <w:sz w:val="18"/>
                <w:szCs w:val="18"/>
              </w:rPr>
              <w:t>10</w:t>
            </w:r>
          </w:p>
        </w:tc>
        <w:tc>
          <w:tcPr>
            <w:tcW w:w="882" w:type="dxa"/>
            <w:shd w:val="clear" w:color="auto" w:fill="auto"/>
            <w:vAlign w:val="center"/>
          </w:tcPr>
          <w:p w14:paraId="106A01E6">
            <w:pPr>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5,706.50</w:t>
            </w:r>
          </w:p>
        </w:tc>
        <w:tc>
          <w:tcPr>
            <w:tcW w:w="881" w:type="dxa"/>
            <w:shd w:val="clear" w:color="auto" w:fill="auto"/>
            <w:vAlign w:val="center"/>
          </w:tcPr>
          <w:p w14:paraId="044FC94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3,564.73</w:t>
            </w:r>
          </w:p>
        </w:tc>
        <w:tc>
          <w:tcPr>
            <w:tcW w:w="881" w:type="dxa"/>
            <w:shd w:val="clear" w:color="auto" w:fill="auto"/>
            <w:vAlign w:val="center"/>
          </w:tcPr>
          <w:p w14:paraId="6898E6D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941.77</w:t>
            </w:r>
          </w:p>
        </w:tc>
        <w:tc>
          <w:tcPr>
            <w:tcW w:w="881" w:type="dxa"/>
            <w:shd w:val="clear" w:color="auto" w:fill="auto"/>
            <w:vAlign w:val="center"/>
          </w:tcPr>
          <w:p w14:paraId="3623942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3AAE3A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jc w:val="right"/>
              <w:rPr>
                <w:rFonts w:hint="eastAsia" w:asciiTheme="minorEastAsia" w:hAnsiTheme="minorEastAsia" w:eastAsiaTheme="minorEastAsia" w:cstheme="minorEastAsia"/>
                <w:b/>
                <w:sz w:val="13"/>
                <w:szCs w:val="13"/>
              </w:rPr>
            </w:pPr>
          </w:p>
        </w:tc>
      </w:tr>
      <w:tr w14:paraId="019B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BD09A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1F84C1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22894E9">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3990D8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卫生健康管理事务</w:t>
            </w:r>
          </w:p>
        </w:tc>
        <w:tc>
          <w:tcPr>
            <w:tcW w:w="2073" w:type="dxa"/>
            <w:shd w:val="clear" w:color="auto" w:fill="auto"/>
            <w:vAlign w:val="center"/>
          </w:tcPr>
          <w:p w14:paraId="7000125B">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41FC1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42FCF27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112AC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4901C80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D9867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317A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E4B0D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5C0F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9D434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DC0A2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3F5522">
            <w:pPr>
              <w:jc w:val="right"/>
              <w:rPr>
                <w:rFonts w:hint="eastAsia" w:asciiTheme="minorEastAsia" w:hAnsiTheme="minorEastAsia" w:eastAsiaTheme="minorEastAsia" w:cstheme="minorEastAsia"/>
                <w:b/>
                <w:sz w:val="13"/>
                <w:szCs w:val="13"/>
              </w:rPr>
            </w:pPr>
          </w:p>
        </w:tc>
      </w:tr>
      <w:tr w14:paraId="132BD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47118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AF16AC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2907D0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24DCD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17CADA0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122号2025年自治区医疗服务与保障能力提升</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卫生健康人才培养</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补助资金</w:t>
            </w:r>
          </w:p>
        </w:tc>
        <w:tc>
          <w:tcPr>
            <w:tcW w:w="881" w:type="dxa"/>
            <w:shd w:val="clear" w:color="auto" w:fill="auto"/>
            <w:vAlign w:val="center"/>
          </w:tcPr>
          <w:p w14:paraId="3142E20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2D65B4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5375F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2C5E50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AEEB2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DB512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D4F91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0870D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E3085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6042D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06059C">
            <w:pPr>
              <w:jc w:val="right"/>
              <w:rPr>
                <w:rFonts w:hint="eastAsia" w:asciiTheme="minorEastAsia" w:hAnsiTheme="minorEastAsia" w:eastAsiaTheme="minorEastAsia" w:cstheme="minorEastAsia"/>
                <w:b/>
                <w:sz w:val="13"/>
                <w:szCs w:val="13"/>
              </w:rPr>
            </w:pPr>
          </w:p>
        </w:tc>
      </w:tr>
      <w:tr w14:paraId="2433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7D46E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074F22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8B134D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52AD5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3AC58EE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102号2025年中央医疗服务与保障能力提升</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医疗卫生机构能力建设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补助资金</w:t>
            </w:r>
          </w:p>
        </w:tc>
        <w:tc>
          <w:tcPr>
            <w:tcW w:w="881" w:type="dxa"/>
            <w:shd w:val="clear" w:color="auto" w:fill="auto"/>
            <w:vAlign w:val="center"/>
          </w:tcPr>
          <w:p w14:paraId="1E662B5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2ECEB62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AAD8C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3F64101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8BD67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C3FBF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DD2B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C845E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4861A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C6296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9E71D3">
            <w:pPr>
              <w:jc w:val="right"/>
              <w:rPr>
                <w:rFonts w:hint="eastAsia" w:asciiTheme="minorEastAsia" w:hAnsiTheme="minorEastAsia" w:eastAsiaTheme="minorEastAsia" w:cstheme="minorEastAsia"/>
                <w:b/>
                <w:sz w:val="13"/>
                <w:szCs w:val="13"/>
              </w:rPr>
            </w:pPr>
          </w:p>
        </w:tc>
      </w:tr>
      <w:tr w14:paraId="7E74E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62B48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80D2E2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53D13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DA94762">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52925D7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2025年爱国卫生运动工作经费（县级配套）</w:t>
            </w:r>
          </w:p>
        </w:tc>
        <w:tc>
          <w:tcPr>
            <w:tcW w:w="881" w:type="dxa"/>
            <w:shd w:val="clear" w:color="auto" w:fill="auto"/>
            <w:vAlign w:val="center"/>
          </w:tcPr>
          <w:p w14:paraId="090974A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72A4982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0B48E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4179598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5AFD2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91DA8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1C35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90DD9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7A9C3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0FC36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93B8A5">
            <w:pPr>
              <w:jc w:val="right"/>
              <w:rPr>
                <w:rFonts w:hint="eastAsia" w:asciiTheme="minorEastAsia" w:hAnsiTheme="minorEastAsia" w:eastAsiaTheme="minorEastAsia" w:cstheme="minorEastAsia"/>
                <w:b/>
                <w:sz w:val="13"/>
                <w:szCs w:val="13"/>
              </w:rPr>
            </w:pPr>
          </w:p>
        </w:tc>
      </w:tr>
      <w:tr w14:paraId="6A9B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0982A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058885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1B9BE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845AAA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1B71CA6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2025年120急救分中心及急救分站专项资金项目（县级配套）</w:t>
            </w:r>
          </w:p>
        </w:tc>
        <w:tc>
          <w:tcPr>
            <w:tcW w:w="881" w:type="dxa"/>
            <w:shd w:val="clear" w:color="auto" w:fill="auto"/>
            <w:vAlign w:val="center"/>
          </w:tcPr>
          <w:p w14:paraId="0D80011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17C4729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DDBC8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48B10A4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B2D9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648CE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65D1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D6C62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FED6B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04217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4A0325">
            <w:pPr>
              <w:jc w:val="right"/>
              <w:rPr>
                <w:rFonts w:hint="eastAsia" w:asciiTheme="minorEastAsia" w:hAnsiTheme="minorEastAsia" w:eastAsiaTheme="minorEastAsia" w:cstheme="minorEastAsia"/>
                <w:b/>
                <w:sz w:val="13"/>
                <w:szCs w:val="13"/>
              </w:rPr>
            </w:pPr>
          </w:p>
        </w:tc>
      </w:tr>
      <w:tr w14:paraId="00A0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5E335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5A739C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09E59F9">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B604E8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16BEE9AE">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590EBB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1,312.00</w:t>
            </w:r>
          </w:p>
        </w:tc>
        <w:tc>
          <w:tcPr>
            <w:tcW w:w="881" w:type="dxa"/>
            <w:shd w:val="clear" w:color="auto" w:fill="auto"/>
            <w:vAlign w:val="center"/>
          </w:tcPr>
          <w:p w14:paraId="4628DC6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E2404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304.00</w:t>
            </w:r>
          </w:p>
        </w:tc>
        <w:tc>
          <w:tcPr>
            <w:tcW w:w="881" w:type="dxa"/>
            <w:shd w:val="clear" w:color="auto" w:fill="auto"/>
            <w:vAlign w:val="center"/>
          </w:tcPr>
          <w:p w14:paraId="70371D1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7531A0F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221E6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29FF489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4978C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2D828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68B3E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D8E3BF">
            <w:pPr>
              <w:jc w:val="right"/>
              <w:rPr>
                <w:rFonts w:hint="eastAsia" w:asciiTheme="minorEastAsia" w:hAnsiTheme="minorEastAsia" w:eastAsiaTheme="minorEastAsia" w:cstheme="minorEastAsia"/>
                <w:b/>
                <w:sz w:val="13"/>
                <w:szCs w:val="13"/>
              </w:rPr>
            </w:pPr>
          </w:p>
        </w:tc>
      </w:tr>
      <w:tr w14:paraId="740C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6A9D8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7B6D24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DBC71F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0F19626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6916546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2025年外请专家来托坐诊工作经费项目</w:t>
            </w:r>
          </w:p>
        </w:tc>
        <w:tc>
          <w:tcPr>
            <w:tcW w:w="881" w:type="dxa"/>
            <w:shd w:val="clear" w:color="auto" w:fill="auto"/>
            <w:vAlign w:val="center"/>
          </w:tcPr>
          <w:p w14:paraId="52E6F4F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4E1A923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93D63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92.00</w:t>
            </w:r>
          </w:p>
        </w:tc>
        <w:tc>
          <w:tcPr>
            <w:tcW w:w="881" w:type="dxa"/>
            <w:shd w:val="clear" w:color="auto" w:fill="auto"/>
            <w:vAlign w:val="center"/>
          </w:tcPr>
          <w:p w14:paraId="550F166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w:t>
            </w:r>
          </w:p>
        </w:tc>
        <w:tc>
          <w:tcPr>
            <w:tcW w:w="881" w:type="dxa"/>
            <w:shd w:val="clear" w:color="auto" w:fill="auto"/>
            <w:vAlign w:val="center"/>
          </w:tcPr>
          <w:p w14:paraId="2383596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9CD9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E7071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27769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722DE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D6D78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F4E90C">
            <w:pPr>
              <w:jc w:val="right"/>
              <w:rPr>
                <w:rFonts w:hint="eastAsia" w:asciiTheme="minorEastAsia" w:hAnsiTheme="minorEastAsia" w:eastAsiaTheme="minorEastAsia" w:cstheme="minorEastAsia"/>
                <w:b/>
                <w:sz w:val="13"/>
                <w:szCs w:val="13"/>
              </w:rPr>
            </w:pPr>
          </w:p>
        </w:tc>
      </w:tr>
      <w:tr w14:paraId="656E1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57DB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50810A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500333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E70628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综合医院</w:t>
            </w:r>
          </w:p>
        </w:tc>
        <w:tc>
          <w:tcPr>
            <w:tcW w:w="2073" w:type="dxa"/>
            <w:shd w:val="clear" w:color="auto" w:fill="auto"/>
            <w:vAlign w:val="center"/>
          </w:tcPr>
          <w:p w14:paraId="77A7E1F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人民医院新院建设及运营补助项目</w:t>
            </w:r>
          </w:p>
        </w:tc>
        <w:tc>
          <w:tcPr>
            <w:tcW w:w="881" w:type="dxa"/>
            <w:shd w:val="clear" w:color="auto" w:fill="auto"/>
            <w:vAlign w:val="center"/>
          </w:tcPr>
          <w:p w14:paraId="5DB75E2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23AB36A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EF81F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137D9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5323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EC12E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6604F63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30A08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D9BC4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EE7DC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2B18CC">
            <w:pPr>
              <w:jc w:val="right"/>
              <w:rPr>
                <w:rFonts w:hint="eastAsia" w:asciiTheme="minorEastAsia" w:hAnsiTheme="minorEastAsia" w:eastAsiaTheme="minorEastAsia" w:cstheme="minorEastAsia"/>
                <w:b/>
                <w:sz w:val="13"/>
                <w:szCs w:val="13"/>
              </w:rPr>
            </w:pPr>
          </w:p>
        </w:tc>
      </w:tr>
      <w:tr w14:paraId="673A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CEE7A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17F9FD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4FC11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1802FD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7087EC2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98号2025年中央医疗服务与保障能力提升</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公立医院综合改革</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补助资金</w:t>
            </w:r>
          </w:p>
        </w:tc>
        <w:tc>
          <w:tcPr>
            <w:tcW w:w="881" w:type="dxa"/>
            <w:shd w:val="clear" w:color="auto" w:fill="auto"/>
            <w:vAlign w:val="center"/>
          </w:tcPr>
          <w:p w14:paraId="547BA4A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69AD91E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F59EC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11B5322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ED0D0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34451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C5008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ADB66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87BF319">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CCF22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CA641C">
            <w:pPr>
              <w:jc w:val="right"/>
              <w:rPr>
                <w:rFonts w:hint="eastAsia" w:asciiTheme="minorEastAsia" w:hAnsiTheme="minorEastAsia" w:eastAsiaTheme="minorEastAsia" w:cstheme="minorEastAsia"/>
                <w:b/>
                <w:sz w:val="13"/>
                <w:szCs w:val="13"/>
              </w:rPr>
            </w:pPr>
          </w:p>
        </w:tc>
      </w:tr>
      <w:tr w14:paraId="048E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7FCDF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E0F445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A4B3D3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5C353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3C10DAD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2025年公立医院综合改革建设项目（县级配套）</w:t>
            </w:r>
          </w:p>
        </w:tc>
        <w:tc>
          <w:tcPr>
            <w:tcW w:w="881" w:type="dxa"/>
            <w:shd w:val="clear" w:color="auto" w:fill="auto"/>
            <w:vAlign w:val="center"/>
          </w:tcPr>
          <w:p w14:paraId="39BD85E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1A786B5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FA2C7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3401A08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F272F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6EA0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6B61E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897B7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4436B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78228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6F1EAC">
            <w:pPr>
              <w:jc w:val="right"/>
              <w:rPr>
                <w:rFonts w:hint="eastAsia" w:asciiTheme="minorEastAsia" w:hAnsiTheme="minorEastAsia" w:eastAsiaTheme="minorEastAsia" w:cstheme="minorEastAsia"/>
                <w:b/>
                <w:sz w:val="13"/>
                <w:szCs w:val="13"/>
              </w:rPr>
            </w:pPr>
          </w:p>
        </w:tc>
      </w:tr>
      <w:tr w14:paraId="00BA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712E6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B493FF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548CB1C">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87978E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基层医疗卫生机构</w:t>
            </w:r>
          </w:p>
        </w:tc>
        <w:tc>
          <w:tcPr>
            <w:tcW w:w="2073" w:type="dxa"/>
            <w:shd w:val="clear" w:color="auto" w:fill="auto"/>
            <w:vAlign w:val="center"/>
          </w:tcPr>
          <w:p w14:paraId="1055D2CB">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66EAF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66872A3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96849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5E8CFDC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25CB5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FE81A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EFB75">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6A0E5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453011">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5C8F6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8C83BD">
            <w:pPr>
              <w:jc w:val="right"/>
              <w:rPr>
                <w:rFonts w:hint="eastAsia" w:asciiTheme="minorEastAsia" w:hAnsiTheme="minorEastAsia" w:eastAsiaTheme="minorEastAsia" w:cstheme="minorEastAsia"/>
                <w:b/>
                <w:sz w:val="13"/>
                <w:szCs w:val="13"/>
              </w:rPr>
            </w:pPr>
          </w:p>
        </w:tc>
      </w:tr>
      <w:tr w14:paraId="7B3D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7D41E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CB18CF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3C8D62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71FF4E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40A77AC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96号2025年中央基本药物制度补助资金</w:t>
            </w:r>
          </w:p>
        </w:tc>
        <w:tc>
          <w:tcPr>
            <w:tcW w:w="881" w:type="dxa"/>
            <w:shd w:val="clear" w:color="auto" w:fill="auto"/>
            <w:vAlign w:val="center"/>
          </w:tcPr>
          <w:p w14:paraId="1D5D23C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4A11B0B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898C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1C2F400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3BDC0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1C8C9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64C9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F13E2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9D157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07A32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054972">
            <w:pPr>
              <w:jc w:val="right"/>
              <w:rPr>
                <w:rFonts w:hint="eastAsia" w:asciiTheme="minorEastAsia" w:hAnsiTheme="minorEastAsia" w:eastAsiaTheme="minorEastAsia" w:cstheme="minorEastAsia"/>
                <w:b/>
                <w:sz w:val="13"/>
                <w:szCs w:val="13"/>
              </w:rPr>
            </w:pPr>
          </w:p>
        </w:tc>
      </w:tr>
      <w:tr w14:paraId="4CF5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333E7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DEAE48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F17BDC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1F4D6D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3D02D5E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2025年基本药物制度县级补助项目</w:t>
            </w:r>
          </w:p>
        </w:tc>
        <w:tc>
          <w:tcPr>
            <w:tcW w:w="881" w:type="dxa"/>
            <w:shd w:val="clear" w:color="auto" w:fill="auto"/>
            <w:vAlign w:val="center"/>
          </w:tcPr>
          <w:p w14:paraId="38D530E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4F3AEDA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3B9F8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2565FB4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7A23D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5289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31685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253B12">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DAED9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A15AF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4D2DE4">
            <w:pPr>
              <w:jc w:val="right"/>
              <w:rPr>
                <w:rFonts w:hint="eastAsia" w:asciiTheme="minorEastAsia" w:hAnsiTheme="minorEastAsia" w:eastAsiaTheme="minorEastAsia" w:cstheme="minorEastAsia"/>
                <w:b/>
                <w:sz w:val="13"/>
                <w:szCs w:val="13"/>
              </w:rPr>
            </w:pPr>
          </w:p>
        </w:tc>
      </w:tr>
      <w:tr w14:paraId="7F90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4403C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95912D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D218CF7">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5757AF9">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41A683D1">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402898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3,081.93</w:t>
            </w:r>
          </w:p>
        </w:tc>
        <w:tc>
          <w:tcPr>
            <w:tcW w:w="881" w:type="dxa"/>
            <w:shd w:val="clear" w:color="auto" w:fill="auto"/>
            <w:vAlign w:val="center"/>
          </w:tcPr>
          <w:p w14:paraId="4CE5B86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6B51D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2,851.93</w:t>
            </w:r>
          </w:p>
        </w:tc>
        <w:tc>
          <w:tcPr>
            <w:tcW w:w="881" w:type="dxa"/>
            <w:shd w:val="clear" w:color="auto" w:fill="auto"/>
            <w:vAlign w:val="center"/>
          </w:tcPr>
          <w:p w14:paraId="215C0C9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26E4B53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61AC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E4F1D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1D581C00">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B8CC67">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510B0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A305CA">
            <w:pPr>
              <w:jc w:val="right"/>
              <w:rPr>
                <w:rFonts w:hint="eastAsia" w:asciiTheme="minorEastAsia" w:hAnsiTheme="minorEastAsia" w:eastAsiaTheme="minorEastAsia" w:cstheme="minorEastAsia"/>
                <w:b/>
                <w:sz w:val="13"/>
                <w:szCs w:val="13"/>
              </w:rPr>
            </w:pPr>
          </w:p>
        </w:tc>
      </w:tr>
      <w:tr w14:paraId="0B42C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8C76A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8E8F7B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6BCF07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537A8E2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疾病预防控制机构</w:t>
            </w:r>
          </w:p>
        </w:tc>
        <w:tc>
          <w:tcPr>
            <w:tcW w:w="2073" w:type="dxa"/>
            <w:shd w:val="clear" w:color="auto" w:fill="auto"/>
            <w:vAlign w:val="center"/>
          </w:tcPr>
          <w:p w14:paraId="613DA2D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B8A437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0018462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E78D3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1213F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EE216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92470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039669">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47660131">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7F426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D329C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B88CAC">
            <w:pPr>
              <w:jc w:val="right"/>
              <w:rPr>
                <w:rFonts w:hint="eastAsia" w:asciiTheme="minorEastAsia" w:hAnsiTheme="minorEastAsia" w:eastAsiaTheme="minorEastAsia" w:cstheme="minorEastAsia"/>
                <w:b/>
                <w:sz w:val="13"/>
                <w:szCs w:val="13"/>
              </w:rPr>
            </w:pPr>
          </w:p>
        </w:tc>
      </w:tr>
      <w:tr w14:paraId="7C5BC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28039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B09E44D">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D4C0FE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383BF84">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妇幼保健机构</w:t>
            </w:r>
          </w:p>
        </w:tc>
        <w:tc>
          <w:tcPr>
            <w:tcW w:w="2073" w:type="dxa"/>
            <w:shd w:val="clear" w:color="auto" w:fill="auto"/>
            <w:vAlign w:val="center"/>
          </w:tcPr>
          <w:p w14:paraId="4E1113E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7E50FF1D">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724ADAF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CDD7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71A2368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2C0E9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47DE1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9FE94E">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94BF5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07D823">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ACC4D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BC358A">
            <w:pPr>
              <w:jc w:val="right"/>
              <w:rPr>
                <w:rFonts w:hint="eastAsia" w:asciiTheme="minorEastAsia" w:hAnsiTheme="minorEastAsia" w:eastAsiaTheme="minorEastAsia" w:cstheme="minorEastAsia"/>
                <w:b/>
                <w:sz w:val="13"/>
                <w:szCs w:val="13"/>
              </w:rPr>
            </w:pPr>
          </w:p>
        </w:tc>
      </w:tr>
      <w:tr w14:paraId="1723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4FA84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AB1A30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2BBBC5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603EF24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6D04F7B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123号2025年自治区基本公共卫生服务补助资金</w:t>
            </w:r>
          </w:p>
        </w:tc>
        <w:tc>
          <w:tcPr>
            <w:tcW w:w="881" w:type="dxa"/>
            <w:shd w:val="clear" w:color="auto" w:fill="auto"/>
            <w:vAlign w:val="center"/>
          </w:tcPr>
          <w:p w14:paraId="1417B0FE">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20B1B27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1BC66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54215B6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2E36F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6F9C7">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C059D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2512C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1498A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FC526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A8F379">
            <w:pPr>
              <w:jc w:val="right"/>
              <w:rPr>
                <w:rFonts w:hint="eastAsia" w:asciiTheme="minorEastAsia" w:hAnsiTheme="minorEastAsia" w:eastAsiaTheme="minorEastAsia" w:cstheme="minorEastAsia"/>
                <w:b/>
                <w:sz w:val="13"/>
                <w:szCs w:val="13"/>
              </w:rPr>
            </w:pPr>
          </w:p>
        </w:tc>
      </w:tr>
      <w:tr w14:paraId="7072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6237D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0CFBF2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28FF81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7794F07E">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234AA58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103号2025年基本公共卫生服务补助资金</w:t>
            </w:r>
          </w:p>
        </w:tc>
        <w:tc>
          <w:tcPr>
            <w:tcW w:w="881" w:type="dxa"/>
            <w:shd w:val="clear" w:color="auto" w:fill="auto"/>
            <w:vAlign w:val="center"/>
          </w:tcPr>
          <w:p w14:paraId="45AC4CC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674E3D0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08CCD2">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2EA03C1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C4C0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A8608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F2A09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6EA385">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EFCC0D">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9B701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7532ED">
            <w:pPr>
              <w:jc w:val="right"/>
              <w:rPr>
                <w:rFonts w:hint="eastAsia" w:asciiTheme="minorEastAsia" w:hAnsiTheme="minorEastAsia" w:eastAsiaTheme="minorEastAsia" w:cstheme="minorEastAsia"/>
                <w:b/>
                <w:sz w:val="13"/>
                <w:szCs w:val="13"/>
              </w:rPr>
            </w:pPr>
          </w:p>
        </w:tc>
      </w:tr>
      <w:tr w14:paraId="61D5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76B46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1475D3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382AAFB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E61270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62FC470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2025年托克逊县基本公共卫生服务县级配套项目</w:t>
            </w:r>
          </w:p>
        </w:tc>
        <w:tc>
          <w:tcPr>
            <w:tcW w:w="881" w:type="dxa"/>
            <w:shd w:val="clear" w:color="auto" w:fill="auto"/>
            <w:vAlign w:val="center"/>
          </w:tcPr>
          <w:p w14:paraId="70D578C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2059615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79E63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687B09D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58C13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F61A4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CF12D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89514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68FB2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9DBA6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19B9D1">
            <w:pPr>
              <w:jc w:val="right"/>
              <w:rPr>
                <w:rFonts w:hint="eastAsia" w:asciiTheme="minorEastAsia" w:hAnsiTheme="minorEastAsia" w:eastAsiaTheme="minorEastAsia" w:cstheme="minorEastAsia"/>
                <w:b/>
                <w:sz w:val="13"/>
                <w:szCs w:val="13"/>
              </w:rPr>
            </w:pPr>
          </w:p>
        </w:tc>
      </w:tr>
      <w:tr w14:paraId="4BC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47D6B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02E3F3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4D1F7A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68B5517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3A332AD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97号2025年中央重大公共卫生服务补助资金</w:t>
            </w:r>
          </w:p>
        </w:tc>
        <w:tc>
          <w:tcPr>
            <w:tcW w:w="881" w:type="dxa"/>
            <w:shd w:val="clear" w:color="auto" w:fill="auto"/>
            <w:vAlign w:val="center"/>
          </w:tcPr>
          <w:p w14:paraId="276461CF">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605855C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3E428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632AC00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B8966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FE0E0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9A8BF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E4EFB1">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A4C27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6CA9E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6DE875">
            <w:pPr>
              <w:jc w:val="right"/>
              <w:rPr>
                <w:rFonts w:hint="eastAsia" w:asciiTheme="minorEastAsia" w:hAnsiTheme="minorEastAsia" w:eastAsiaTheme="minorEastAsia" w:cstheme="minorEastAsia"/>
                <w:b/>
                <w:sz w:val="13"/>
                <w:szCs w:val="13"/>
              </w:rPr>
            </w:pPr>
          </w:p>
        </w:tc>
      </w:tr>
      <w:tr w14:paraId="75A6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90C5B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8F1404F">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2F86993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107DF3A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7FA7BC9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2025年结核病防治项目（县级配套）</w:t>
            </w:r>
          </w:p>
        </w:tc>
        <w:tc>
          <w:tcPr>
            <w:tcW w:w="881" w:type="dxa"/>
            <w:shd w:val="clear" w:color="auto" w:fill="auto"/>
            <w:vAlign w:val="center"/>
          </w:tcPr>
          <w:p w14:paraId="1ED1052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025CDE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7127A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64C2C">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3D7CE3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085B7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40B52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E73188">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87F9C0">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60379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3A7E96">
            <w:pPr>
              <w:jc w:val="right"/>
              <w:rPr>
                <w:rFonts w:hint="eastAsia" w:asciiTheme="minorEastAsia" w:hAnsiTheme="minorEastAsia" w:eastAsiaTheme="minorEastAsia" w:cstheme="minorEastAsia"/>
                <w:b/>
                <w:sz w:val="13"/>
                <w:szCs w:val="13"/>
              </w:rPr>
            </w:pPr>
          </w:p>
        </w:tc>
      </w:tr>
      <w:tr w14:paraId="31683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233DCA">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FD8B86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2DC85B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466B7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0564DC4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124号2025年自治区地方公共卫生服务补助资金</w:t>
            </w:r>
          </w:p>
        </w:tc>
        <w:tc>
          <w:tcPr>
            <w:tcW w:w="881" w:type="dxa"/>
            <w:shd w:val="clear" w:color="auto" w:fill="auto"/>
            <w:vAlign w:val="center"/>
          </w:tcPr>
          <w:p w14:paraId="6938082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3086F4E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B42685">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6997C7E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11B4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0BC52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31AF2">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C2BA2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185FB2">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D8ACA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4C6C11">
            <w:pPr>
              <w:jc w:val="right"/>
              <w:rPr>
                <w:rFonts w:hint="eastAsia" w:asciiTheme="minorEastAsia" w:hAnsiTheme="minorEastAsia" w:eastAsiaTheme="minorEastAsia" w:cstheme="minorEastAsia"/>
                <w:b/>
                <w:sz w:val="13"/>
                <w:szCs w:val="13"/>
              </w:rPr>
            </w:pPr>
          </w:p>
        </w:tc>
      </w:tr>
      <w:tr w14:paraId="5A48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50C5E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4DF1F1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8D76D3E">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0E311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0C566675">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2025年托克逊县全民健康体检及干部保健健康体检县级配套项目</w:t>
            </w:r>
          </w:p>
        </w:tc>
        <w:tc>
          <w:tcPr>
            <w:tcW w:w="881" w:type="dxa"/>
            <w:shd w:val="clear" w:color="auto" w:fill="auto"/>
            <w:vAlign w:val="center"/>
          </w:tcPr>
          <w:p w14:paraId="1D25608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381E3D7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70B86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5637535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031A5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F27B8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58D02C">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4015EC">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61AD4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FE2DD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646108">
            <w:pPr>
              <w:jc w:val="right"/>
              <w:rPr>
                <w:rFonts w:hint="eastAsia" w:asciiTheme="minorEastAsia" w:hAnsiTheme="minorEastAsia" w:eastAsiaTheme="minorEastAsia" w:cstheme="minorEastAsia"/>
                <w:b/>
                <w:sz w:val="13"/>
                <w:szCs w:val="13"/>
              </w:rPr>
            </w:pPr>
          </w:p>
        </w:tc>
      </w:tr>
      <w:tr w14:paraId="042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7150D4">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65B8B1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E208017">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E504CC">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计划生育事务</w:t>
            </w:r>
          </w:p>
        </w:tc>
        <w:tc>
          <w:tcPr>
            <w:tcW w:w="2073" w:type="dxa"/>
            <w:shd w:val="clear" w:color="auto" w:fill="auto"/>
            <w:vAlign w:val="center"/>
          </w:tcPr>
          <w:p w14:paraId="230BD897">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50B232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920.77</w:t>
            </w:r>
          </w:p>
        </w:tc>
        <w:tc>
          <w:tcPr>
            <w:tcW w:w="881" w:type="dxa"/>
            <w:shd w:val="clear" w:color="auto" w:fill="auto"/>
            <w:vAlign w:val="center"/>
          </w:tcPr>
          <w:p w14:paraId="167492F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B408D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64F9C61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903.77</w:t>
            </w:r>
          </w:p>
        </w:tc>
        <w:tc>
          <w:tcPr>
            <w:tcW w:w="881" w:type="dxa"/>
            <w:shd w:val="clear" w:color="auto" w:fill="auto"/>
            <w:vAlign w:val="center"/>
          </w:tcPr>
          <w:p w14:paraId="25BFB42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08987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B2FD6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4EC41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B70E6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9C3D0D">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0A445C">
            <w:pPr>
              <w:jc w:val="right"/>
              <w:rPr>
                <w:rFonts w:hint="eastAsia" w:asciiTheme="minorEastAsia" w:hAnsiTheme="minorEastAsia" w:eastAsiaTheme="minorEastAsia" w:cstheme="minorEastAsia"/>
                <w:b/>
                <w:sz w:val="13"/>
                <w:szCs w:val="13"/>
              </w:rPr>
            </w:pPr>
          </w:p>
        </w:tc>
      </w:tr>
      <w:tr w14:paraId="754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2D235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AAA8E0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E9D8F8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61BA3930">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404BE1E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125号2025年自治区计划生育服务补助资金</w:t>
            </w:r>
          </w:p>
        </w:tc>
        <w:tc>
          <w:tcPr>
            <w:tcW w:w="881" w:type="dxa"/>
            <w:shd w:val="clear" w:color="auto" w:fill="auto"/>
            <w:vAlign w:val="center"/>
          </w:tcPr>
          <w:p w14:paraId="46BF4CF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23.17</w:t>
            </w:r>
          </w:p>
        </w:tc>
        <w:tc>
          <w:tcPr>
            <w:tcW w:w="881" w:type="dxa"/>
            <w:shd w:val="clear" w:color="auto" w:fill="auto"/>
            <w:vAlign w:val="center"/>
          </w:tcPr>
          <w:p w14:paraId="0815680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BB25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13C0ED1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6.17</w:t>
            </w:r>
          </w:p>
        </w:tc>
        <w:tc>
          <w:tcPr>
            <w:tcW w:w="881" w:type="dxa"/>
            <w:shd w:val="clear" w:color="auto" w:fill="auto"/>
            <w:vAlign w:val="center"/>
          </w:tcPr>
          <w:p w14:paraId="7819631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0F90D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A0FBD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DB87EA">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42B5EE">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316F47">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DAA1D5">
            <w:pPr>
              <w:jc w:val="right"/>
              <w:rPr>
                <w:rFonts w:hint="eastAsia" w:asciiTheme="minorEastAsia" w:hAnsiTheme="minorEastAsia" w:eastAsiaTheme="minorEastAsia" w:cstheme="minorEastAsia"/>
                <w:b/>
                <w:sz w:val="13"/>
                <w:szCs w:val="13"/>
              </w:rPr>
            </w:pPr>
          </w:p>
        </w:tc>
      </w:tr>
      <w:tr w14:paraId="06EC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CA9710">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6011457">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054A86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08CD662A">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449750B8">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134号2025年自治区计划生育家庭奖励扶助制度补助资金</w:t>
            </w:r>
          </w:p>
        </w:tc>
        <w:tc>
          <w:tcPr>
            <w:tcW w:w="881" w:type="dxa"/>
            <w:shd w:val="clear" w:color="auto" w:fill="auto"/>
            <w:vAlign w:val="center"/>
          </w:tcPr>
          <w:p w14:paraId="2528C23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25D49D0A">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F3D454">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2F7BC4">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4BC6303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6926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7EF3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63FEF">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DC75E4">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483584">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BCB931">
            <w:pPr>
              <w:jc w:val="right"/>
              <w:rPr>
                <w:rFonts w:hint="eastAsia" w:asciiTheme="minorEastAsia" w:hAnsiTheme="minorEastAsia" w:eastAsiaTheme="minorEastAsia" w:cstheme="minorEastAsia"/>
                <w:b/>
                <w:sz w:val="13"/>
                <w:szCs w:val="13"/>
              </w:rPr>
            </w:pPr>
          </w:p>
        </w:tc>
      </w:tr>
      <w:tr w14:paraId="61EC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1145B6">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6D3764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4D79AD9">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78C7E03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3E547096">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2024</w:t>
            </w:r>
            <w:r>
              <w:rPr>
                <w:rFonts w:hint="eastAsia" w:asciiTheme="minorEastAsia" w:hAnsiTheme="minorEastAsia" w:eastAsiaTheme="minorEastAsia" w:cstheme="minorEastAsia"/>
                <w:sz w:val="13"/>
                <w:szCs w:val="13"/>
                <w:lang w:eastAsia="zh-CN"/>
              </w:rPr>
              <w:t>〕</w:t>
            </w:r>
            <w:r>
              <w:rPr>
                <w:rFonts w:hint="eastAsia" w:asciiTheme="minorEastAsia" w:hAnsiTheme="minorEastAsia" w:eastAsiaTheme="minorEastAsia" w:cstheme="minorEastAsia"/>
                <w:sz w:val="13"/>
                <w:szCs w:val="13"/>
              </w:rPr>
              <w:t>101号2025年计划生育转移支付资金</w:t>
            </w:r>
          </w:p>
        </w:tc>
        <w:tc>
          <w:tcPr>
            <w:tcW w:w="881" w:type="dxa"/>
            <w:shd w:val="clear" w:color="auto" w:fill="auto"/>
            <w:vAlign w:val="center"/>
          </w:tcPr>
          <w:p w14:paraId="3CAB127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2CE484CE">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03798F">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861A03">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79A61DB9">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153EDC">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68E2F3">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4B4CA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57C63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18849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20F12">
            <w:pPr>
              <w:jc w:val="right"/>
              <w:rPr>
                <w:rFonts w:hint="eastAsia" w:asciiTheme="minorEastAsia" w:hAnsiTheme="minorEastAsia" w:eastAsiaTheme="minorEastAsia" w:cstheme="minorEastAsia"/>
                <w:b/>
                <w:sz w:val="13"/>
                <w:szCs w:val="13"/>
              </w:rPr>
            </w:pPr>
          </w:p>
        </w:tc>
      </w:tr>
      <w:tr w14:paraId="7DC7E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D5ACAC">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CB307E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6BB8C3D3">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61B5DE1D">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32209C6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2025年计划生育家庭奖励扶助县级配套资金</w:t>
            </w:r>
          </w:p>
        </w:tc>
        <w:tc>
          <w:tcPr>
            <w:tcW w:w="881" w:type="dxa"/>
            <w:shd w:val="clear" w:color="auto" w:fill="auto"/>
            <w:vAlign w:val="center"/>
          </w:tcPr>
          <w:p w14:paraId="796A70B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193E571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F0E50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760588">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77DD3FD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004C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24742A">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A9EB87">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5C909B">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F2C0FB">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981ED7">
            <w:pPr>
              <w:jc w:val="right"/>
              <w:rPr>
                <w:rFonts w:hint="eastAsia" w:asciiTheme="minorEastAsia" w:hAnsiTheme="minorEastAsia" w:eastAsiaTheme="minorEastAsia" w:cstheme="minorEastAsia"/>
                <w:b/>
                <w:sz w:val="13"/>
                <w:szCs w:val="13"/>
              </w:rPr>
            </w:pPr>
          </w:p>
        </w:tc>
      </w:tr>
      <w:tr w14:paraId="587E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666A0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9CC6028">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0B6C15C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5599A081">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31ACE913">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2025年计划生育特殊家庭保险资金（县级配套）</w:t>
            </w:r>
          </w:p>
        </w:tc>
        <w:tc>
          <w:tcPr>
            <w:tcW w:w="881" w:type="dxa"/>
            <w:shd w:val="clear" w:color="auto" w:fill="auto"/>
            <w:vAlign w:val="center"/>
          </w:tcPr>
          <w:p w14:paraId="18C041E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63E425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7EA830">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037CE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2B04DFC2">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B1FF5">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33FB9F">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356743">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34F4A8">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B2F66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E6316E">
            <w:pPr>
              <w:jc w:val="right"/>
              <w:rPr>
                <w:rFonts w:hint="eastAsia" w:asciiTheme="minorEastAsia" w:hAnsiTheme="minorEastAsia" w:eastAsiaTheme="minorEastAsia" w:cstheme="minorEastAsia"/>
                <w:b/>
                <w:sz w:val="13"/>
                <w:szCs w:val="13"/>
              </w:rPr>
            </w:pPr>
          </w:p>
        </w:tc>
      </w:tr>
      <w:tr w14:paraId="7D6F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BB77A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CBE9815">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17C7A8A1">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4F721F">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中医药事务</w:t>
            </w:r>
          </w:p>
        </w:tc>
        <w:tc>
          <w:tcPr>
            <w:tcW w:w="2073" w:type="dxa"/>
            <w:shd w:val="clear" w:color="auto" w:fill="auto"/>
            <w:vAlign w:val="center"/>
          </w:tcPr>
          <w:p w14:paraId="6C1077E8">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115AB8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B3350C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BA2060">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D76DCF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EBF2C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42294B">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0685F9">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D0E2BD">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A996FF">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E35F26">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ADED03">
            <w:pPr>
              <w:jc w:val="right"/>
              <w:rPr>
                <w:rFonts w:hint="eastAsia" w:asciiTheme="minorEastAsia" w:hAnsiTheme="minorEastAsia" w:eastAsiaTheme="minorEastAsia" w:cstheme="minorEastAsia"/>
                <w:b/>
                <w:sz w:val="13"/>
                <w:szCs w:val="13"/>
              </w:rPr>
            </w:pPr>
          </w:p>
        </w:tc>
      </w:tr>
      <w:tr w14:paraId="662A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2A2E1B">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560BB31">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26E78BE2">
            <w:pPr>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843E17B">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中医（民族医）药专项</w:t>
            </w:r>
          </w:p>
        </w:tc>
        <w:tc>
          <w:tcPr>
            <w:tcW w:w="2073" w:type="dxa"/>
            <w:shd w:val="clear" w:color="auto" w:fill="auto"/>
            <w:vAlign w:val="center"/>
          </w:tcPr>
          <w:p w14:paraId="3CD3BE5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2025年中医药传承新发展县级补助项目</w:t>
            </w:r>
          </w:p>
        </w:tc>
        <w:tc>
          <w:tcPr>
            <w:tcW w:w="881" w:type="dxa"/>
            <w:shd w:val="clear" w:color="auto" w:fill="auto"/>
            <w:vAlign w:val="center"/>
          </w:tcPr>
          <w:p w14:paraId="4738C781">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FA48FA6">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C4374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2E0DF4D1">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6A0F38">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A3CF03">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CD518">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D72BD6">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78EC6A">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BD42A0">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69393">
            <w:pPr>
              <w:jc w:val="right"/>
              <w:rPr>
                <w:rFonts w:hint="eastAsia" w:asciiTheme="minorEastAsia" w:hAnsiTheme="minorEastAsia" w:eastAsiaTheme="minorEastAsia" w:cstheme="minorEastAsia"/>
                <w:b/>
                <w:sz w:val="13"/>
                <w:szCs w:val="13"/>
              </w:rPr>
            </w:pPr>
          </w:p>
        </w:tc>
      </w:tr>
      <w:tr w14:paraId="72C56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B54392">
            <w:pPr>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78C8A85">
            <w:pPr>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2FD12C9">
            <w:pPr>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49952D7">
            <w:pPr>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C97B716">
            <w:pPr>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97B995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5,706.50</w:t>
            </w:r>
          </w:p>
        </w:tc>
        <w:tc>
          <w:tcPr>
            <w:tcW w:w="881" w:type="dxa"/>
            <w:shd w:val="clear" w:color="auto" w:fill="auto"/>
            <w:vAlign w:val="center"/>
          </w:tcPr>
          <w:p w14:paraId="2E32DFF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6713AB">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3,564.73</w:t>
            </w:r>
          </w:p>
        </w:tc>
        <w:tc>
          <w:tcPr>
            <w:tcW w:w="881" w:type="dxa"/>
            <w:shd w:val="clear" w:color="auto" w:fill="auto"/>
            <w:vAlign w:val="center"/>
          </w:tcPr>
          <w:p w14:paraId="1A8F8E47">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941.77</w:t>
            </w:r>
          </w:p>
        </w:tc>
        <w:tc>
          <w:tcPr>
            <w:tcW w:w="881" w:type="dxa"/>
            <w:shd w:val="clear" w:color="auto" w:fill="auto"/>
            <w:vAlign w:val="center"/>
          </w:tcPr>
          <w:p w14:paraId="6AB44E6D">
            <w:pPr>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ABC7FA">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1061F6E6">
            <w:pPr>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0D25F3A9">
            <w:pPr>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FF4D315">
            <w:pPr>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2DC931">
            <w:pPr>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BB129A">
            <w:pPr>
              <w:jc w:val="right"/>
              <w:rPr>
                <w:rFonts w:hint="eastAsia" w:asciiTheme="minorEastAsia" w:hAnsiTheme="minorEastAsia" w:eastAsiaTheme="minorEastAsia" w:cstheme="minorEastAsia"/>
                <w:b/>
                <w:sz w:val="13"/>
                <w:szCs w:val="13"/>
              </w:rPr>
            </w:pPr>
          </w:p>
        </w:tc>
      </w:tr>
    </w:tbl>
    <w:p w14:paraId="65EFCF66">
      <w:pPr>
        <w:widowControl/>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7527950">
      <w:pPr>
        <w:widowControl/>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918" w:type="dxa"/>
            <w:gridSpan w:val="2"/>
            <w:tcBorders>
              <w:top w:val="nil"/>
              <w:left w:val="nil"/>
              <w:right w:val="nil"/>
            </w:tcBorders>
            <w:shd w:val="clear" w:color="auto" w:fill="auto"/>
            <w:vAlign w:val="center"/>
          </w:tcPr>
          <w:p w14:paraId="1768E193">
            <w:pPr>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jc w:val="center"/>
              <w:rPr>
                <w:sz w:val="18"/>
                <w:szCs w:val="18"/>
              </w:rPr>
            </w:pPr>
            <w:r>
              <w:rPr>
                <w:rFonts w:hint="eastAsia"/>
                <w:sz w:val="18"/>
                <w:szCs w:val="18"/>
              </w:rPr>
              <w:t>科目</w:t>
            </w:r>
          </w:p>
        </w:tc>
        <w:tc>
          <w:tcPr>
            <w:tcW w:w="5670" w:type="dxa"/>
            <w:gridSpan w:val="5"/>
            <w:shd w:val="clear" w:color="auto" w:fill="auto"/>
            <w:vAlign w:val="center"/>
          </w:tcPr>
          <w:p w14:paraId="6B805DE0">
            <w:pPr>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jc w:val="center"/>
              <w:rPr>
                <w:sz w:val="18"/>
                <w:szCs w:val="18"/>
              </w:rPr>
            </w:pPr>
            <w:r>
              <w:rPr>
                <w:rFonts w:hint="eastAsia"/>
                <w:sz w:val="18"/>
                <w:szCs w:val="18"/>
              </w:rPr>
              <w:t>合计</w:t>
            </w:r>
          </w:p>
        </w:tc>
        <w:tc>
          <w:tcPr>
            <w:tcW w:w="2835" w:type="dxa"/>
            <w:gridSpan w:val="3"/>
            <w:shd w:val="clear" w:color="auto" w:fill="auto"/>
            <w:vAlign w:val="center"/>
          </w:tcPr>
          <w:p w14:paraId="047E0D54">
            <w:pPr>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jc w:val="center"/>
              <w:rPr>
                <w:sz w:val="18"/>
                <w:szCs w:val="18"/>
              </w:rPr>
            </w:pPr>
            <w:r>
              <w:rPr>
                <w:rFonts w:hint="eastAsia"/>
                <w:sz w:val="18"/>
                <w:szCs w:val="18"/>
              </w:rPr>
              <w:t>类</w:t>
            </w:r>
          </w:p>
        </w:tc>
        <w:tc>
          <w:tcPr>
            <w:tcW w:w="567" w:type="dxa"/>
            <w:shd w:val="clear" w:color="auto" w:fill="auto"/>
            <w:vAlign w:val="center"/>
          </w:tcPr>
          <w:p w14:paraId="00EBFEA0">
            <w:pPr>
              <w:jc w:val="center"/>
              <w:rPr>
                <w:sz w:val="18"/>
                <w:szCs w:val="18"/>
              </w:rPr>
            </w:pPr>
            <w:r>
              <w:rPr>
                <w:rFonts w:hint="eastAsia"/>
                <w:sz w:val="18"/>
                <w:szCs w:val="18"/>
              </w:rPr>
              <w:t>款</w:t>
            </w:r>
          </w:p>
        </w:tc>
        <w:tc>
          <w:tcPr>
            <w:tcW w:w="567" w:type="dxa"/>
            <w:shd w:val="clear" w:color="auto" w:fill="auto"/>
            <w:vAlign w:val="center"/>
          </w:tcPr>
          <w:p w14:paraId="7191CAF7">
            <w:pPr>
              <w:jc w:val="center"/>
              <w:rPr>
                <w:sz w:val="18"/>
                <w:szCs w:val="18"/>
              </w:rPr>
            </w:pPr>
            <w:r>
              <w:rPr>
                <w:rFonts w:hint="eastAsia"/>
                <w:sz w:val="18"/>
                <w:szCs w:val="18"/>
              </w:rPr>
              <w:t>项</w:t>
            </w:r>
          </w:p>
        </w:tc>
        <w:tc>
          <w:tcPr>
            <w:tcW w:w="2551" w:type="dxa"/>
            <w:vMerge w:val="continue"/>
            <w:shd w:val="clear" w:color="auto" w:fill="auto"/>
            <w:vAlign w:val="center"/>
          </w:tcPr>
          <w:p w14:paraId="517F72C7">
            <w:pPr>
              <w:jc w:val="center"/>
              <w:rPr>
                <w:sz w:val="18"/>
                <w:szCs w:val="18"/>
              </w:rPr>
            </w:pPr>
          </w:p>
        </w:tc>
        <w:tc>
          <w:tcPr>
            <w:tcW w:w="1418" w:type="dxa"/>
            <w:vMerge w:val="continue"/>
            <w:shd w:val="clear" w:color="auto" w:fill="auto"/>
            <w:vAlign w:val="center"/>
          </w:tcPr>
          <w:p w14:paraId="24C75EF8">
            <w:pPr>
              <w:jc w:val="center"/>
              <w:rPr>
                <w:sz w:val="18"/>
                <w:szCs w:val="18"/>
              </w:rPr>
            </w:pPr>
          </w:p>
        </w:tc>
        <w:tc>
          <w:tcPr>
            <w:tcW w:w="1417" w:type="dxa"/>
            <w:shd w:val="clear" w:color="auto" w:fill="auto"/>
            <w:vAlign w:val="center"/>
          </w:tcPr>
          <w:p w14:paraId="5873E9C1">
            <w:pPr>
              <w:jc w:val="center"/>
              <w:rPr>
                <w:sz w:val="18"/>
                <w:szCs w:val="18"/>
              </w:rPr>
            </w:pPr>
            <w:r>
              <w:rPr>
                <w:rFonts w:hint="eastAsia"/>
                <w:sz w:val="18"/>
                <w:szCs w:val="18"/>
              </w:rPr>
              <w:t>人员经费</w:t>
            </w:r>
          </w:p>
        </w:tc>
        <w:tc>
          <w:tcPr>
            <w:tcW w:w="1418" w:type="dxa"/>
            <w:gridSpan w:val="2"/>
            <w:shd w:val="clear" w:color="auto" w:fill="auto"/>
            <w:vAlign w:val="center"/>
          </w:tcPr>
          <w:p w14:paraId="2C3DE769">
            <w:pPr>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jc w:val="center"/>
              <w:rPr>
                <w:sz w:val="18"/>
                <w:szCs w:val="18"/>
              </w:rPr>
            </w:pPr>
            <w:r>
              <w:rPr>
                <w:rFonts w:hint="eastAsia"/>
                <w:color w:val="000000"/>
                <w:sz w:val="18"/>
                <w:szCs w:val="18"/>
              </w:rPr>
              <w:t>※</w:t>
            </w:r>
          </w:p>
        </w:tc>
        <w:tc>
          <w:tcPr>
            <w:tcW w:w="567" w:type="dxa"/>
            <w:shd w:val="clear" w:color="auto" w:fill="auto"/>
            <w:vAlign w:val="center"/>
          </w:tcPr>
          <w:p w14:paraId="645C31AB">
            <w:pPr>
              <w:jc w:val="center"/>
              <w:rPr>
                <w:sz w:val="18"/>
                <w:szCs w:val="18"/>
              </w:rPr>
            </w:pPr>
            <w:r>
              <w:rPr>
                <w:rFonts w:hint="eastAsia"/>
                <w:color w:val="000000"/>
                <w:sz w:val="18"/>
                <w:szCs w:val="18"/>
              </w:rPr>
              <w:t>※</w:t>
            </w:r>
          </w:p>
        </w:tc>
        <w:tc>
          <w:tcPr>
            <w:tcW w:w="567" w:type="dxa"/>
            <w:shd w:val="clear" w:color="auto" w:fill="auto"/>
            <w:vAlign w:val="center"/>
          </w:tcPr>
          <w:p w14:paraId="77179F8E">
            <w:pPr>
              <w:jc w:val="center"/>
              <w:rPr>
                <w:sz w:val="18"/>
                <w:szCs w:val="18"/>
              </w:rPr>
            </w:pPr>
            <w:r>
              <w:rPr>
                <w:rFonts w:hint="eastAsia"/>
                <w:color w:val="000000"/>
                <w:sz w:val="18"/>
                <w:szCs w:val="18"/>
              </w:rPr>
              <w:t>※</w:t>
            </w:r>
          </w:p>
        </w:tc>
        <w:tc>
          <w:tcPr>
            <w:tcW w:w="2551" w:type="dxa"/>
            <w:shd w:val="clear" w:color="auto" w:fill="auto"/>
            <w:vAlign w:val="center"/>
          </w:tcPr>
          <w:p w14:paraId="561F615C">
            <w:pPr>
              <w:jc w:val="center"/>
              <w:rPr>
                <w:sz w:val="18"/>
                <w:szCs w:val="18"/>
              </w:rPr>
            </w:pPr>
            <w:r>
              <w:rPr>
                <w:rFonts w:hint="eastAsia"/>
                <w:color w:val="000000"/>
                <w:sz w:val="18"/>
                <w:szCs w:val="18"/>
              </w:rPr>
              <w:t>※</w:t>
            </w:r>
          </w:p>
        </w:tc>
        <w:tc>
          <w:tcPr>
            <w:tcW w:w="1418" w:type="dxa"/>
            <w:shd w:val="clear" w:color="auto" w:fill="auto"/>
            <w:vAlign w:val="center"/>
          </w:tcPr>
          <w:p w14:paraId="1A91AE56">
            <w:pPr>
              <w:jc w:val="center"/>
              <w:rPr>
                <w:sz w:val="18"/>
                <w:szCs w:val="18"/>
              </w:rPr>
            </w:pPr>
            <w:r>
              <w:rPr>
                <w:rFonts w:hint="eastAsia"/>
                <w:sz w:val="18"/>
                <w:szCs w:val="18"/>
              </w:rPr>
              <w:t>1</w:t>
            </w:r>
          </w:p>
        </w:tc>
        <w:tc>
          <w:tcPr>
            <w:tcW w:w="1417" w:type="dxa"/>
            <w:shd w:val="clear" w:color="auto" w:fill="auto"/>
            <w:vAlign w:val="center"/>
          </w:tcPr>
          <w:p w14:paraId="46C82FD9">
            <w:pPr>
              <w:jc w:val="center"/>
              <w:rPr>
                <w:sz w:val="18"/>
                <w:szCs w:val="18"/>
              </w:rPr>
            </w:pPr>
            <w:r>
              <w:rPr>
                <w:rFonts w:hint="eastAsia"/>
                <w:sz w:val="18"/>
                <w:szCs w:val="18"/>
              </w:rPr>
              <w:t>2</w:t>
            </w:r>
          </w:p>
        </w:tc>
        <w:tc>
          <w:tcPr>
            <w:tcW w:w="1418" w:type="dxa"/>
            <w:gridSpan w:val="2"/>
            <w:shd w:val="clear" w:color="auto" w:fill="auto"/>
            <w:vAlign w:val="center"/>
          </w:tcPr>
          <w:p w14:paraId="12AD6BD5">
            <w:pPr>
              <w:jc w:val="center"/>
              <w:rPr>
                <w:sz w:val="18"/>
                <w:szCs w:val="18"/>
              </w:rPr>
            </w:pPr>
            <w:r>
              <w:rPr>
                <w:rFonts w:hint="eastAsia"/>
                <w:sz w:val="18"/>
                <w:szCs w:val="18"/>
              </w:rPr>
              <w:t>3</w:t>
            </w:r>
          </w:p>
        </w:tc>
        <w:tc>
          <w:tcPr>
            <w:tcW w:w="1417" w:type="dxa"/>
            <w:shd w:val="clear" w:color="auto" w:fill="auto"/>
            <w:vAlign w:val="center"/>
          </w:tcPr>
          <w:p w14:paraId="4564486B">
            <w:pPr>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034DF7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789A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6E5D38">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27041B4A">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6C675CE">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13E90346">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656D0173">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3EEFFE0">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46B2BEE4">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66898F4">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51CB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6CFF85">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A70FBB4">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D2A3910">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467A3713">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37AA2BAB">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c>
          <w:tcPr>
            <w:tcW w:w="1417" w:type="dxa"/>
            <w:shd w:val="clear" w:color="auto" w:fill="auto"/>
            <w:vAlign w:val="center"/>
          </w:tcPr>
          <w:p w14:paraId="68713B3A">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19BF8B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2A10482">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r>
      <w:tr w14:paraId="27F4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7F8A8F">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FFB347A">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64987509">
            <w:pPr>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13</w:t>
            </w:r>
          </w:p>
        </w:tc>
        <w:tc>
          <w:tcPr>
            <w:tcW w:w="2551" w:type="dxa"/>
            <w:shd w:val="clear" w:color="auto" w:fill="auto"/>
            <w:vAlign w:val="center"/>
          </w:tcPr>
          <w:p w14:paraId="60A6544C">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用于城乡医疗救助的彩票公益金支出</w:t>
            </w:r>
          </w:p>
        </w:tc>
        <w:tc>
          <w:tcPr>
            <w:tcW w:w="1418" w:type="dxa"/>
            <w:shd w:val="clear" w:color="auto" w:fill="auto"/>
            <w:vAlign w:val="center"/>
          </w:tcPr>
          <w:p w14:paraId="14968D83">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c>
          <w:tcPr>
            <w:tcW w:w="1417" w:type="dxa"/>
            <w:shd w:val="clear" w:color="auto" w:fill="auto"/>
            <w:vAlign w:val="center"/>
          </w:tcPr>
          <w:p w14:paraId="1F6CC03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52F24AC">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29E4E3D">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r>
      <w:tr w14:paraId="2F89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41CFA9">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55D7431">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D6B768B">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26C1022F">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43DF8703">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32E4F406">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16F2A75">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C447A27">
            <w:pPr>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bl>
    <w:p w14:paraId="38B647F2">
      <w:pPr>
        <w:widowControl/>
        <w:jc w:val="left"/>
        <w:rPr>
          <w:rFonts w:hint="eastAsia" w:ascii="仿宋" w:hAnsi="仿宋" w:eastAsia="仿宋" w:cs="仿宋"/>
          <w:b/>
          <w:color w:val="000000"/>
          <w:sz w:val="21"/>
          <w:szCs w:val="21"/>
        </w:rPr>
      </w:pPr>
    </w:p>
    <w:p w14:paraId="4EF7639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918" w:type="dxa"/>
            <w:gridSpan w:val="2"/>
            <w:tcBorders>
              <w:top w:val="nil"/>
              <w:left w:val="nil"/>
              <w:right w:val="nil"/>
            </w:tcBorders>
            <w:shd w:val="clear" w:color="auto" w:fill="auto"/>
            <w:vAlign w:val="center"/>
          </w:tcPr>
          <w:p w14:paraId="4474A301">
            <w:pPr>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jc w:val="center"/>
              <w:rPr>
                <w:sz w:val="18"/>
                <w:szCs w:val="18"/>
              </w:rPr>
            </w:pPr>
            <w:r>
              <w:rPr>
                <w:rFonts w:hint="eastAsia"/>
                <w:sz w:val="18"/>
                <w:szCs w:val="18"/>
              </w:rPr>
              <w:t>科目</w:t>
            </w:r>
          </w:p>
        </w:tc>
        <w:tc>
          <w:tcPr>
            <w:tcW w:w="5670" w:type="dxa"/>
            <w:gridSpan w:val="5"/>
            <w:shd w:val="clear" w:color="auto" w:fill="auto"/>
            <w:vAlign w:val="center"/>
          </w:tcPr>
          <w:p w14:paraId="1AF372E4">
            <w:pPr>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jc w:val="center"/>
              <w:rPr>
                <w:sz w:val="18"/>
                <w:szCs w:val="18"/>
              </w:rPr>
            </w:pPr>
            <w:r>
              <w:rPr>
                <w:rFonts w:hint="eastAsia"/>
                <w:sz w:val="18"/>
                <w:szCs w:val="18"/>
              </w:rPr>
              <w:t>合计</w:t>
            </w:r>
          </w:p>
        </w:tc>
        <w:tc>
          <w:tcPr>
            <w:tcW w:w="2835" w:type="dxa"/>
            <w:gridSpan w:val="3"/>
            <w:shd w:val="clear" w:color="auto" w:fill="auto"/>
            <w:vAlign w:val="center"/>
          </w:tcPr>
          <w:p w14:paraId="7BFE784A">
            <w:pPr>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jc w:val="center"/>
              <w:rPr>
                <w:sz w:val="18"/>
                <w:szCs w:val="18"/>
              </w:rPr>
            </w:pPr>
            <w:r>
              <w:rPr>
                <w:rFonts w:hint="eastAsia"/>
                <w:sz w:val="18"/>
                <w:szCs w:val="18"/>
              </w:rPr>
              <w:t>类</w:t>
            </w:r>
          </w:p>
        </w:tc>
        <w:tc>
          <w:tcPr>
            <w:tcW w:w="567" w:type="dxa"/>
            <w:shd w:val="clear" w:color="auto" w:fill="auto"/>
            <w:vAlign w:val="center"/>
          </w:tcPr>
          <w:p w14:paraId="580D1F62">
            <w:pPr>
              <w:jc w:val="center"/>
              <w:rPr>
                <w:sz w:val="18"/>
                <w:szCs w:val="18"/>
              </w:rPr>
            </w:pPr>
            <w:r>
              <w:rPr>
                <w:rFonts w:hint="eastAsia"/>
                <w:sz w:val="18"/>
                <w:szCs w:val="18"/>
              </w:rPr>
              <w:t>款</w:t>
            </w:r>
          </w:p>
        </w:tc>
        <w:tc>
          <w:tcPr>
            <w:tcW w:w="567" w:type="dxa"/>
            <w:shd w:val="clear" w:color="auto" w:fill="auto"/>
            <w:vAlign w:val="center"/>
          </w:tcPr>
          <w:p w14:paraId="7BCF90A7">
            <w:pPr>
              <w:jc w:val="center"/>
              <w:rPr>
                <w:sz w:val="18"/>
                <w:szCs w:val="18"/>
              </w:rPr>
            </w:pPr>
            <w:r>
              <w:rPr>
                <w:rFonts w:hint="eastAsia"/>
                <w:sz w:val="18"/>
                <w:szCs w:val="18"/>
              </w:rPr>
              <w:t>项</w:t>
            </w:r>
          </w:p>
        </w:tc>
        <w:tc>
          <w:tcPr>
            <w:tcW w:w="2551" w:type="dxa"/>
            <w:vMerge w:val="continue"/>
            <w:shd w:val="clear" w:color="auto" w:fill="auto"/>
            <w:vAlign w:val="center"/>
          </w:tcPr>
          <w:p w14:paraId="1AB34DAB">
            <w:pPr>
              <w:jc w:val="center"/>
              <w:rPr>
                <w:sz w:val="18"/>
                <w:szCs w:val="18"/>
              </w:rPr>
            </w:pPr>
          </w:p>
        </w:tc>
        <w:tc>
          <w:tcPr>
            <w:tcW w:w="1418" w:type="dxa"/>
            <w:vMerge w:val="continue"/>
            <w:shd w:val="clear" w:color="auto" w:fill="auto"/>
            <w:vAlign w:val="center"/>
          </w:tcPr>
          <w:p w14:paraId="784E767E">
            <w:pPr>
              <w:jc w:val="center"/>
              <w:rPr>
                <w:sz w:val="18"/>
                <w:szCs w:val="18"/>
              </w:rPr>
            </w:pPr>
          </w:p>
        </w:tc>
        <w:tc>
          <w:tcPr>
            <w:tcW w:w="1417" w:type="dxa"/>
            <w:shd w:val="clear" w:color="auto" w:fill="auto"/>
            <w:vAlign w:val="center"/>
          </w:tcPr>
          <w:p w14:paraId="7037D534">
            <w:pPr>
              <w:jc w:val="center"/>
              <w:rPr>
                <w:sz w:val="18"/>
                <w:szCs w:val="18"/>
              </w:rPr>
            </w:pPr>
            <w:r>
              <w:rPr>
                <w:rFonts w:hint="eastAsia"/>
                <w:sz w:val="18"/>
                <w:szCs w:val="18"/>
              </w:rPr>
              <w:t>人员经费</w:t>
            </w:r>
          </w:p>
        </w:tc>
        <w:tc>
          <w:tcPr>
            <w:tcW w:w="1418" w:type="dxa"/>
            <w:gridSpan w:val="2"/>
            <w:shd w:val="clear" w:color="auto" w:fill="auto"/>
            <w:vAlign w:val="center"/>
          </w:tcPr>
          <w:p w14:paraId="3D162370">
            <w:pPr>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jc w:val="center"/>
              <w:rPr>
                <w:sz w:val="18"/>
                <w:szCs w:val="18"/>
              </w:rPr>
            </w:pPr>
            <w:r>
              <w:rPr>
                <w:rFonts w:hint="eastAsia"/>
                <w:color w:val="000000"/>
                <w:sz w:val="18"/>
                <w:szCs w:val="18"/>
              </w:rPr>
              <w:t>※</w:t>
            </w:r>
          </w:p>
        </w:tc>
        <w:tc>
          <w:tcPr>
            <w:tcW w:w="567" w:type="dxa"/>
            <w:shd w:val="clear" w:color="auto" w:fill="auto"/>
            <w:vAlign w:val="center"/>
          </w:tcPr>
          <w:p w14:paraId="7D3F06F6">
            <w:pPr>
              <w:jc w:val="center"/>
              <w:rPr>
                <w:sz w:val="18"/>
                <w:szCs w:val="18"/>
              </w:rPr>
            </w:pPr>
            <w:r>
              <w:rPr>
                <w:rFonts w:hint="eastAsia"/>
                <w:color w:val="000000"/>
                <w:sz w:val="18"/>
                <w:szCs w:val="18"/>
              </w:rPr>
              <w:t>※</w:t>
            </w:r>
          </w:p>
        </w:tc>
        <w:tc>
          <w:tcPr>
            <w:tcW w:w="567" w:type="dxa"/>
            <w:shd w:val="clear" w:color="auto" w:fill="auto"/>
            <w:vAlign w:val="center"/>
          </w:tcPr>
          <w:p w14:paraId="53666DEA">
            <w:pPr>
              <w:jc w:val="center"/>
              <w:rPr>
                <w:sz w:val="18"/>
                <w:szCs w:val="18"/>
              </w:rPr>
            </w:pPr>
            <w:r>
              <w:rPr>
                <w:rFonts w:hint="eastAsia"/>
                <w:color w:val="000000"/>
                <w:sz w:val="18"/>
                <w:szCs w:val="18"/>
              </w:rPr>
              <w:t>※</w:t>
            </w:r>
          </w:p>
        </w:tc>
        <w:tc>
          <w:tcPr>
            <w:tcW w:w="2551" w:type="dxa"/>
            <w:shd w:val="clear" w:color="auto" w:fill="auto"/>
            <w:vAlign w:val="center"/>
          </w:tcPr>
          <w:p w14:paraId="5E01DD56">
            <w:pPr>
              <w:jc w:val="center"/>
              <w:rPr>
                <w:sz w:val="18"/>
                <w:szCs w:val="18"/>
              </w:rPr>
            </w:pPr>
            <w:r>
              <w:rPr>
                <w:rFonts w:hint="eastAsia"/>
                <w:color w:val="000000"/>
                <w:sz w:val="18"/>
                <w:szCs w:val="18"/>
              </w:rPr>
              <w:t>※</w:t>
            </w:r>
          </w:p>
        </w:tc>
        <w:tc>
          <w:tcPr>
            <w:tcW w:w="1418" w:type="dxa"/>
            <w:shd w:val="clear" w:color="auto" w:fill="auto"/>
            <w:vAlign w:val="center"/>
          </w:tcPr>
          <w:p w14:paraId="4F777DB2">
            <w:pPr>
              <w:jc w:val="center"/>
              <w:rPr>
                <w:sz w:val="18"/>
                <w:szCs w:val="18"/>
              </w:rPr>
            </w:pPr>
            <w:r>
              <w:rPr>
                <w:rFonts w:hint="eastAsia"/>
                <w:sz w:val="18"/>
                <w:szCs w:val="18"/>
              </w:rPr>
              <w:t>1</w:t>
            </w:r>
          </w:p>
        </w:tc>
        <w:tc>
          <w:tcPr>
            <w:tcW w:w="1417" w:type="dxa"/>
            <w:shd w:val="clear" w:color="auto" w:fill="auto"/>
            <w:vAlign w:val="center"/>
          </w:tcPr>
          <w:p w14:paraId="451B7C01">
            <w:pPr>
              <w:jc w:val="center"/>
              <w:rPr>
                <w:sz w:val="18"/>
                <w:szCs w:val="18"/>
              </w:rPr>
            </w:pPr>
            <w:r>
              <w:rPr>
                <w:rFonts w:hint="eastAsia"/>
                <w:sz w:val="18"/>
                <w:szCs w:val="18"/>
              </w:rPr>
              <w:t>2</w:t>
            </w:r>
          </w:p>
        </w:tc>
        <w:tc>
          <w:tcPr>
            <w:tcW w:w="1418" w:type="dxa"/>
            <w:gridSpan w:val="2"/>
            <w:shd w:val="clear" w:color="auto" w:fill="auto"/>
            <w:vAlign w:val="center"/>
          </w:tcPr>
          <w:p w14:paraId="2593499D">
            <w:pPr>
              <w:jc w:val="center"/>
              <w:rPr>
                <w:sz w:val="18"/>
                <w:szCs w:val="18"/>
              </w:rPr>
            </w:pPr>
            <w:r>
              <w:rPr>
                <w:rFonts w:hint="eastAsia"/>
                <w:sz w:val="18"/>
                <w:szCs w:val="18"/>
              </w:rPr>
              <w:t>3</w:t>
            </w:r>
          </w:p>
        </w:tc>
        <w:tc>
          <w:tcPr>
            <w:tcW w:w="1417" w:type="dxa"/>
            <w:shd w:val="clear" w:color="auto" w:fill="auto"/>
            <w:vAlign w:val="center"/>
          </w:tcPr>
          <w:p w14:paraId="325648F7">
            <w:pPr>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jc w:val="right"/>
              <w:rPr>
                <w:rFonts w:hint="eastAsia" w:asciiTheme="majorEastAsia" w:hAnsiTheme="majorEastAsia" w:eastAsiaTheme="majorEastAsia" w:cstheme="majorEastAsia"/>
                <w:sz w:val="18"/>
                <w:szCs w:val="18"/>
              </w:rPr>
            </w:pPr>
          </w:p>
        </w:tc>
      </w:tr>
    </w:tbl>
    <w:p w14:paraId="4ACE40D4">
      <w:pPr>
        <w:widowControl/>
        <w:jc w:val="left"/>
        <w:rPr>
          <w:rFonts w:hint="default" w:ascii="仿宋" w:eastAsia="仿宋"/>
          <w:b/>
          <w:color w:val="000000"/>
          <w:szCs w:val="21"/>
        </w:rPr>
      </w:pPr>
      <w:r>
        <w:rPr>
          <w:rFonts w:hint="eastAsia" w:ascii="仿宋" w:eastAsia="仿宋"/>
          <w:b/>
          <w:color w:val="000000"/>
          <w:szCs w:val="21"/>
          <w:lang w:eastAsia="zh-CN"/>
        </w:rPr>
        <w:t>托克逊县卫生健康委员会（部门）2025年没有使用国有资本经营预算拨款安排的支出，国有资本经营预算支出情况表为空表。</w:t>
      </w:r>
    </w:p>
    <w:p w14:paraId="7802FF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1445" w:type="dxa"/>
            <w:tcBorders>
              <w:top w:val="nil"/>
              <w:left w:val="nil"/>
              <w:right w:val="nil"/>
            </w:tcBorders>
            <w:shd w:val="clear" w:color="auto" w:fill="auto"/>
            <w:vAlign w:val="center"/>
          </w:tcPr>
          <w:p w14:paraId="3A162E57">
            <w:pPr>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jc w:val="center"/>
              <w:rPr>
                <w:rFonts w:hint="default" w:ascii="宋体" w:hAnsi="宋体"/>
                <w:color w:val="000000"/>
                <w:sz w:val="18"/>
                <w:szCs w:val="18"/>
              </w:rPr>
            </w:pPr>
          </w:p>
        </w:tc>
        <w:tc>
          <w:tcPr>
            <w:tcW w:w="1444" w:type="dxa"/>
            <w:vMerge w:val="continue"/>
            <w:shd w:val="clear" w:color="auto" w:fill="auto"/>
            <w:vAlign w:val="center"/>
          </w:tcPr>
          <w:p w14:paraId="5D77065E">
            <w:pPr>
              <w:jc w:val="center"/>
              <w:rPr>
                <w:rFonts w:hint="default" w:ascii="宋体" w:hAnsi="宋体"/>
                <w:color w:val="000000"/>
                <w:sz w:val="18"/>
                <w:szCs w:val="18"/>
              </w:rPr>
            </w:pPr>
          </w:p>
        </w:tc>
        <w:tc>
          <w:tcPr>
            <w:tcW w:w="1444" w:type="dxa"/>
            <w:shd w:val="clear" w:color="auto" w:fill="auto"/>
            <w:vAlign w:val="center"/>
          </w:tcPr>
          <w:p w14:paraId="07ED65EB">
            <w:pPr>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54C00BEA">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750C64F5">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jc w:val="right"/>
              <w:rPr>
                <w:rFonts w:hint="eastAsia" w:asciiTheme="majorEastAsia" w:hAnsiTheme="majorEastAsia" w:eastAsiaTheme="majorEastAsia" w:cstheme="majorEastAsia"/>
                <w:color w:val="000000"/>
                <w:sz w:val="18"/>
                <w:szCs w:val="18"/>
              </w:rPr>
            </w:pPr>
          </w:p>
        </w:tc>
      </w:tr>
      <w:tr w14:paraId="0700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759139">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2297B28">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9DC8A4">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357CAE">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5BC1CA">
            <w:pPr>
              <w:jc w:val="right"/>
              <w:rPr>
                <w:rFonts w:hint="eastAsia" w:asciiTheme="majorEastAsia" w:hAnsiTheme="majorEastAsia" w:eastAsiaTheme="majorEastAsia" w:cstheme="majorEastAsia"/>
                <w:color w:val="000000"/>
                <w:sz w:val="18"/>
                <w:szCs w:val="18"/>
              </w:rPr>
            </w:pPr>
          </w:p>
        </w:tc>
      </w:tr>
      <w:tr w14:paraId="133E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D275A6">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C5D4DD1">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CD4B0A">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0D5316">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9A1332">
            <w:pPr>
              <w:jc w:val="right"/>
              <w:rPr>
                <w:rFonts w:hint="eastAsia" w:asciiTheme="majorEastAsia" w:hAnsiTheme="majorEastAsia" w:eastAsiaTheme="majorEastAsia" w:cstheme="majorEastAsia"/>
                <w:color w:val="000000"/>
                <w:sz w:val="18"/>
                <w:szCs w:val="18"/>
              </w:rPr>
            </w:pPr>
          </w:p>
        </w:tc>
      </w:tr>
      <w:tr w14:paraId="6537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A0EF99C">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73A55E8">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6CC4B170">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4FAC1CEB">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29DB2C">
            <w:pPr>
              <w:jc w:val="right"/>
              <w:rPr>
                <w:rFonts w:hint="eastAsia" w:asciiTheme="majorEastAsia" w:hAnsiTheme="majorEastAsia" w:eastAsiaTheme="majorEastAsia" w:cstheme="majorEastAsia"/>
                <w:color w:val="000000"/>
                <w:sz w:val="18"/>
                <w:szCs w:val="18"/>
              </w:rPr>
            </w:pPr>
          </w:p>
        </w:tc>
      </w:tr>
      <w:tr w14:paraId="5DC0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6DFF9B">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9EFBA84">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369082">
            <w:pPr>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5EBC869">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29B0ECB">
            <w:pPr>
              <w:jc w:val="right"/>
              <w:rPr>
                <w:rFonts w:hint="eastAsia" w:asciiTheme="majorEastAsia" w:hAnsiTheme="majorEastAsia" w:eastAsiaTheme="majorEastAsia" w:cstheme="majorEastAsia"/>
                <w:color w:val="000000"/>
                <w:sz w:val="18"/>
                <w:szCs w:val="18"/>
              </w:rPr>
            </w:pPr>
          </w:p>
        </w:tc>
      </w:tr>
      <w:tr w14:paraId="24DB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353465">
            <w:pPr>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7458D17">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5CE1E27A">
            <w:pPr>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20.00</w:t>
            </w:r>
          </w:p>
        </w:tc>
        <w:tc>
          <w:tcPr>
            <w:tcW w:w="1444" w:type="dxa"/>
            <w:shd w:val="clear" w:color="auto" w:fill="auto"/>
            <w:vAlign w:val="center"/>
          </w:tcPr>
          <w:p w14:paraId="35830646">
            <w:pPr>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6C6A98">
            <w:pPr>
              <w:jc w:val="right"/>
              <w:rPr>
                <w:rFonts w:hint="eastAsia" w:asciiTheme="majorEastAsia" w:hAnsiTheme="majorEastAsia" w:eastAsiaTheme="majorEastAsia" w:cstheme="majorEastAsia"/>
                <w:color w:val="000000"/>
                <w:sz w:val="18"/>
                <w:szCs w:val="18"/>
              </w:rPr>
            </w:pPr>
          </w:p>
        </w:tc>
      </w:tr>
    </w:tbl>
    <w:p w14:paraId="06F7CFC0">
      <w:pPr>
        <w:widowControl/>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托克逊县卫生健康委员会（部门）</w:t>
            </w:r>
          </w:p>
        </w:tc>
        <w:tc>
          <w:tcPr>
            <w:tcW w:w="4254" w:type="dxa"/>
            <w:gridSpan w:val="5"/>
            <w:tcBorders>
              <w:top w:val="nil"/>
              <w:left w:val="nil"/>
              <w:right w:val="nil"/>
            </w:tcBorders>
            <w:shd w:val="clear" w:color="auto" w:fill="auto"/>
          </w:tcPr>
          <w:p w14:paraId="5CDF84BE">
            <w:pPr>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jc w:val="center"/>
              <w:rPr>
                <w:sz w:val="18"/>
                <w:szCs w:val="18"/>
              </w:rPr>
            </w:pPr>
            <w:r>
              <w:rPr>
                <w:rFonts w:hint="eastAsia"/>
                <w:sz w:val="18"/>
                <w:szCs w:val="18"/>
              </w:rPr>
              <w:t>项目</w:t>
            </w:r>
          </w:p>
        </w:tc>
        <w:tc>
          <w:tcPr>
            <w:tcW w:w="1247" w:type="dxa"/>
            <w:vMerge w:val="restart"/>
            <w:shd w:val="clear" w:color="auto" w:fill="auto"/>
            <w:vAlign w:val="center"/>
          </w:tcPr>
          <w:p w14:paraId="748328F8">
            <w:pPr>
              <w:jc w:val="center"/>
              <w:rPr>
                <w:sz w:val="18"/>
                <w:szCs w:val="18"/>
              </w:rPr>
            </w:pPr>
            <w:r>
              <w:rPr>
                <w:rFonts w:hint="eastAsia"/>
                <w:sz w:val="18"/>
                <w:szCs w:val="18"/>
              </w:rPr>
              <w:t>合计</w:t>
            </w:r>
          </w:p>
        </w:tc>
        <w:tc>
          <w:tcPr>
            <w:tcW w:w="4988" w:type="dxa"/>
            <w:gridSpan w:val="4"/>
            <w:shd w:val="clear" w:color="auto" w:fill="auto"/>
            <w:vAlign w:val="center"/>
          </w:tcPr>
          <w:p w14:paraId="49A630D8">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jc w:val="center"/>
              <w:rPr>
                <w:sz w:val="18"/>
                <w:szCs w:val="18"/>
              </w:rPr>
            </w:pPr>
          </w:p>
        </w:tc>
        <w:tc>
          <w:tcPr>
            <w:tcW w:w="1247" w:type="dxa"/>
            <w:vMerge w:val="continue"/>
            <w:shd w:val="clear" w:color="auto" w:fill="auto"/>
            <w:vAlign w:val="center"/>
          </w:tcPr>
          <w:p w14:paraId="4F608B9E">
            <w:pPr>
              <w:jc w:val="center"/>
              <w:rPr>
                <w:sz w:val="18"/>
                <w:szCs w:val="18"/>
              </w:rPr>
            </w:pPr>
          </w:p>
        </w:tc>
        <w:tc>
          <w:tcPr>
            <w:tcW w:w="1247" w:type="dxa"/>
            <w:vMerge w:val="restart"/>
            <w:shd w:val="clear" w:color="auto" w:fill="auto"/>
            <w:vAlign w:val="center"/>
          </w:tcPr>
          <w:p w14:paraId="7EEFD1BC">
            <w:pPr>
              <w:jc w:val="center"/>
              <w:rPr>
                <w:sz w:val="18"/>
                <w:szCs w:val="18"/>
              </w:rPr>
            </w:pPr>
            <w:r>
              <w:rPr>
                <w:rFonts w:hint="eastAsia"/>
                <w:sz w:val="18"/>
                <w:szCs w:val="18"/>
              </w:rPr>
              <w:t>小计</w:t>
            </w:r>
          </w:p>
        </w:tc>
        <w:tc>
          <w:tcPr>
            <w:tcW w:w="2494" w:type="dxa"/>
            <w:gridSpan w:val="2"/>
            <w:shd w:val="clear" w:color="auto" w:fill="auto"/>
            <w:vAlign w:val="center"/>
          </w:tcPr>
          <w:p w14:paraId="26B4E6E1">
            <w:pPr>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jc w:val="center"/>
              <w:rPr>
                <w:sz w:val="18"/>
                <w:szCs w:val="18"/>
              </w:rPr>
            </w:pPr>
            <w:r>
              <w:rPr>
                <w:rFonts w:hint="eastAsia"/>
                <w:sz w:val="18"/>
                <w:szCs w:val="18"/>
              </w:rPr>
              <w:t>小计</w:t>
            </w:r>
          </w:p>
        </w:tc>
        <w:tc>
          <w:tcPr>
            <w:tcW w:w="2494" w:type="dxa"/>
            <w:gridSpan w:val="2"/>
            <w:shd w:val="clear" w:color="auto" w:fill="auto"/>
            <w:vAlign w:val="center"/>
          </w:tcPr>
          <w:p w14:paraId="26816C41">
            <w:pPr>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jc w:val="center"/>
              <w:rPr>
                <w:sz w:val="18"/>
                <w:szCs w:val="18"/>
              </w:rPr>
            </w:pPr>
          </w:p>
        </w:tc>
        <w:tc>
          <w:tcPr>
            <w:tcW w:w="1247" w:type="dxa"/>
            <w:vMerge w:val="continue"/>
            <w:shd w:val="clear" w:color="auto" w:fill="auto"/>
            <w:vAlign w:val="center"/>
          </w:tcPr>
          <w:p w14:paraId="2062C175">
            <w:pPr>
              <w:jc w:val="center"/>
              <w:rPr>
                <w:sz w:val="18"/>
                <w:szCs w:val="18"/>
              </w:rPr>
            </w:pPr>
          </w:p>
        </w:tc>
        <w:tc>
          <w:tcPr>
            <w:tcW w:w="1247" w:type="dxa"/>
            <w:vMerge w:val="continue"/>
            <w:shd w:val="clear" w:color="auto" w:fill="auto"/>
            <w:vAlign w:val="center"/>
          </w:tcPr>
          <w:p w14:paraId="02CE4B3E">
            <w:pPr>
              <w:jc w:val="center"/>
              <w:rPr>
                <w:sz w:val="18"/>
                <w:szCs w:val="18"/>
              </w:rPr>
            </w:pPr>
          </w:p>
        </w:tc>
        <w:tc>
          <w:tcPr>
            <w:tcW w:w="1247" w:type="dxa"/>
            <w:shd w:val="clear" w:color="auto" w:fill="auto"/>
            <w:vAlign w:val="center"/>
          </w:tcPr>
          <w:p w14:paraId="6AC9CBA6">
            <w:pPr>
              <w:jc w:val="center"/>
              <w:rPr>
                <w:sz w:val="18"/>
                <w:szCs w:val="18"/>
              </w:rPr>
            </w:pPr>
            <w:r>
              <w:rPr>
                <w:rFonts w:hint="eastAsia"/>
                <w:sz w:val="18"/>
                <w:szCs w:val="18"/>
              </w:rPr>
              <w:t>人员经费</w:t>
            </w:r>
          </w:p>
        </w:tc>
        <w:tc>
          <w:tcPr>
            <w:tcW w:w="1247" w:type="dxa"/>
            <w:shd w:val="clear" w:color="auto" w:fill="auto"/>
            <w:vAlign w:val="center"/>
          </w:tcPr>
          <w:p w14:paraId="17A84840">
            <w:pPr>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jc w:val="center"/>
              <w:rPr>
                <w:sz w:val="18"/>
                <w:szCs w:val="18"/>
              </w:rPr>
            </w:pPr>
          </w:p>
        </w:tc>
        <w:tc>
          <w:tcPr>
            <w:tcW w:w="1247" w:type="dxa"/>
            <w:gridSpan w:val="2"/>
            <w:vMerge w:val="continue"/>
            <w:shd w:val="clear" w:color="auto" w:fill="auto"/>
            <w:vAlign w:val="center"/>
          </w:tcPr>
          <w:p w14:paraId="0647E7CE">
            <w:pPr>
              <w:jc w:val="center"/>
              <w:rPr>
                <w:sz w:val="18"/>
                <w:szCs w:val="18"/>
              </w:rPr>
            </w:pPr>
          </w:p>
        </w:tc>
        <w:tc>
          <w:tcPr>
            <w:tcW w:w="1247" w:type="dxa"/>
            <w:shd w:val="clear" w:color="auto" w:fill="auto"/>
            <w:vAlign w:val="center"/>
          </w:tcPr>
          <w:p w14:paraId="1AADAC86">
            <w:pPr>
              <w:jc w:val="center"/>
              <w:rPr>
                <w:sz w:val="18"/>
                <w:szCs w:val="18"/>
              </w:rPr>
            </w:pPr>
            <w:r>
              <w:rPr>
                <w:rFonts w:hint="eastAsia"/>
                <w:sz w:val="18"/>
                <w:szCs w:val="18"/>
              </w:rPr>
              <w:t>人员经费</w:t>
            </w:r>
          </w:p>
        </w:tc>
        <w:tc>
          <w:tcPr>
            <w:tcW w:w="1247" w:type="dxa"/>
            <w:shd w:val="clear" w:color="auto" w:fill="auto"/>
            <w:vAlign w:val="center"/>
          </w:tcPr>
          <w:p w14:paraId="6CC9522B">
            <w:pPr>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jc w:val="center"/>
              <w:rPr>
                <w:sz w:val="18"/>
                <w:szCs w:val="18"/>
              </w:rPr>
            </w:pPr>
            <w:r>
              <w:rPr>
                <w:rFonts w:hint="eastAsia"/>
                <w:color w:val="000000"/>
                <w:sz w:val="18"/>
                <w:szCs w:val="18"/>
              </w:rPr>
              <w:t>※</w:t>
            </w:r>
          </w:p>
        </w:tc>
        <w:tc>
          <w:tcPr>
            <w:tcW w:w="1247" w:type="dxa"/>
            <w:shd w:val="clear" w:color="auto" w:fill="auto"/>
            <w:vAlign w:val="center"/>
          </w:tcPr>
          <w:p w14:paraId="79162D5C">
            <w:pPr>
              <w:jc w:val="center"/>
              <w:rPr>
                <w:sz w:val="18"/>
                <w:szCs w:val="18"/>
              </w:rPr>
            </w:pPr>
            <w:r>
              <w:rPr>
                <w:rFonts w:hint="eastAsia"/>
                <w:sz w:val="18"/>
                <w:szCs w:val="18"/>
              </w:rPr>
              <w:t>1</w:t>
            </w:r>
          </w:p>
        </w:tc>
        <w:tc>
          <w:tcPr>
            <w:tcW w:w="1247" w:type="dxa"/>
            <w:shd w:val="clear" w:color="auto" w:fill="auto"/>
            <w:vAlign w:val="center"/>
          </w:tcPr>
          <w:p w14:paraId="5710FD1E">
            <w:pPr>
              <w:jc w:val="center"/>
              <w:rPr>
                <w:rFonts w:hint="eastAsia"/>
                <w:sz w:val="18"/>
                <w:szCs w:val="18"/>
              </w:rPr>
            </w:pPr>
            <w:r>
              <w:rPr>
                <w:rFonts w:hint="eastAsia"/>
                <w:sz w:val="18"/>
                <w:szCs w:val="18"/>
              </w:rPr>
              <w:t>2</w:t>
            </w:r>
          </w:p>
        </w:tc>
        <w:tc>
          <w:tcPr>
            <w:tcW w:w="1247" w:type="dxa"/>
            <w:shd w:val="clear" w:color="auto" w:fill="auto"/>
            <w:vAlign w:val="center"/>
          </w:tcPr>
          <w:p w14:paraId="385FB3E6">
            <w:pPr>
              <w:jc w:val="center"/>
              <w:rPr>
                <w:rFonts w:hint="eastAsia"/>
                <w:sz w:val="18"/>
                <w:szCs w:val="18"/>
              </w:rPr>
            </w:pPr>
            <w:r>
              <w:rPr>
                <w:rFonts w:hint="eastAsia"/>
                <w:sz w:val="18"/>
                <w:szCs w:val="18"/>
              </w:rPr>
              <w:t>3</w:t>
            </w:r>
          </w:p>
        </w:tc>
        <w:tc>
          <w:tcPr>
            <w:tcW w:w="1247" w:type="dxa"/>
            <w:shd w:val="clear" w:color="auto" w:fill="auto"/>
            <w:vAlign w:val="center"/>
          </w:tcPr>
          <w:p w14:paraId="6FE31B48">
            <w:pPr>
              <w:jc w:val="center"/>
              <w:rPr>
                <w:rFonts w:hint="eastAsia"/>
                <w:sz w:val="18"/>
                <w:szCs w:val="18"/>
              </w:rPr>
            </w:pPr>
            <w:r>
              <w:rPr>
                <w:rFonts w:hint="eastAsia"/>
                <w:sz w:val="18"/>
                <w:szCs w:val="18"/>
              </w:rPr>
              <w:t>4</w:t>
            </w:r>
          </w:p>
        </w:tc>
        <w:tc>
          <w:tcPr>
            <w:tcW w:w="1247" w:type="dxa"/>
            <w:shd w:val="clear" w:color="auto" w:fill="auto"/>
            <w:vAlign w:val="center"/>
          </w:tcPr>
          <w:p w14:paraId="4563AF0E">
            <w:pPr>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jc w:val="center"/>
              <w:rPr>
                <w:rFonts w:hint="eastAsia"/>
                <w:sz w:val="18"/>
                <w:szCs w:val="18"/>
              </w:rPr>
            </w:pPr>
            <w:r>
              <w:rPr>
                <w:rFonts w:hint="eastAsia"/>
                <w:sz w:val="18"/>
                <w:szCs w:val="18"/>
              </w:rPr>
              <w:t>6</w:t>
            </w:r>
          </w:p>
        </w:tc>
        <w:tc>
          <w:tcPr>
            <w:tcW w:w="1247" w:type="dxa"/>
            <w:shd w:val="clear" w:color="auto" w:fill="auto"/>
            <w:vAlign w:val="center"/>
          </w:tcPr>
          <w:p w14:paraId="293A7206">
            <w:pPr>
              <w:jc w:val="center"/>
              <w:rPr>
                <w:rFonts w:hint="eastAsia"/>
                <w:sz w:val="18"/>
                <w:szCs w:val="18"/>
              </w:rPr>
            </w:pPr>
            <w:r>
              <w:rPr>
                <w:rFonts w:hint="eastAsia"/>
                <w:sz w:val="18"/>
                <w:szCs w:val="18"/>
              </w:rPr>
              <w:t>7</w:t>
            </w:r>
          </w:p>
        </w:tc>
        <w:tc>
          <w:tcPr>
            <w:tcW w:w="1247" w:type="dxa"/>
            <w:shd w:val="clear" w:color="auto" w:fill="auto"/>
            <w:vAlign w:val="center"/>
          </w:tcPr>
          <w:p w14:paraId="626AD91D">
            <w:pPr>
              <w:jc w:val="center"/>
              <w:rPr>
                <w:rFonts w:hint="eastAsia"/>
                <w:sz w:val="18"/>
                <w:szCs w:val="18"/>
              </w:rPr>
            </w:pPr>
            <w:r>
              <w:rPr>
                <w:rFonts w:hint="eastAsia"/>
                <w:sz w:val="18"/>
                <w:szCs w:val="18"/>
              </w:rPr>
              <w:t>8</w:t>
            </w:r>
          </w:p>
        </w:tc>
        <w:tc>
          <w:tcPr>
            <w:tcW w:w="1247" w:type="dxa"/>
            <w:shd w:val="clear" w:color="auto" w:fill="auto"/>
            <w:vAlign w:val="center"/>
          </w:tcPr>
          <w:p w14:paraId="34460616">
            <w:pPr>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spacing w:line="600" w:lineRule="exact"/>
              <w:jc w:val="left"/>
              <w:rPr>
                <w:rFonts w:hint="eastAsia" w:asciiTheme="majorEastAsia" w:hAnsiTheme="majorEastAsia" w:eastAsiaTheme="majorEastAsia" w:cstheme="majorEastAsia"/>
                <w:b/>
                <w:sz w:val="18"/>
                <w:szCs w:val="18"/>
                <w:lang w:eastAsia="zh-CN"/>
              </w:rPr>
            </w:pPr>
            <w:r>
              <w:rPr>
                <w:rFonts w:hint="eastAsia" w:asciiTheme="majorEastAsia" w:hAnsiTheme="majorEastAsia" w:eastAsiaTheme="majorEastAsia" w:cstheme="majorEastAsia"/>
                <w:sz w:val="18"/>
                <w:szCs w:val="18"/>
              </w:rPr>
              <w:t>合计</w:t>
            </w:r>
          </w:p>
        </w:tc>
        <w:tc>
          <w:tcPr>
            <w:tcW w:w="1247" w:type="dxa"/>
            <w:shd w:val="clear" w:color="auto" w:fill="auto"/>
            <w:vAlign w:val="center"/>
          </w:tcPr>
          <w:p w14:paraId="2C7984F7">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1B4D7689">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4BBCC91">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00E5830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50D64DC8">
            <w:pPr>
              <w:spacing w:line="600" w:lineRule="exact"/>
              <w:jc w:val="right"/>
              <w:rPr>
                <w:rFonts w:hint="eastAsia" w:asciiTheme="majorEastAsia" w:hAnsiTheme="majorEastAsia" w:eastAsiaTheme="majorEastAsia" w:cstheme="majorEastAsia"/>
                <w:b/>
                <w:sz w:val="18"/>
                <w:szCs w:val="18"/>
              </w:rPr>
            </w:pPr>
          </w:p>
        </w:tc>
        <w:tc>
          <w:tcPr>
            <w:tcW w:w="1247" w:type="dxa"/>
            <w:gridSpan w:val="2"/>
            <w:shd w:val="clear" w:color="auto" w:fill="auto"/>
            <w:vAlign w:val="center"/>
          </w:tcPr>
          <w:p w14:paraId="5FAC7FE0">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39A0935">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7663C4BC">
            <w:pPr>
              <w:spacing w:line="600" w:lineRule="exact"/>
              <w:jc w:val="right"/>
              <w:rPr>
                <w:rFonts w:hint="eastAsia" w:asciiTheme="majorEastAsia" w:hAnsiTheme="majorEastAsia" w:eastAsiaTheme="majorEastAsia" w:cstheme="majorEastAsia"/>
                <w:b/>
                <w:sz w:val="18"/>
                <w:szCs w:val="18"/>
              </w:rPr>
            </w:pPr>
          </w:p>
        </w:tc>
        <w:tc>
          <w:tcPr>
            <w:tcW w:w="1247" w:type="dxa"/>
            <w:shd w:val="clear" w:color="auto" w:fill="auto"/>
            <w:vAlign w:val="center"/>
          </w:tcPr>
          <w:p w14:paraId="3FABA797">
            <w:pPr>
              <w:spacing w:line="600" w:lineRule="exact"/>
              <w:jc w:val="right"/>
              <w:rPr>
                <w:rFonts w:hint="eastAsia" w:asciiTheme="majorEastAsia" w:hAnsiTheme="majorEastAsia" w:eastAsiaTheme="majorEastAsia" w:cstheme="majorEastAsia"/>
                <w:b/>
                <w:sz w:val="18"/>
                <w:szCs w:val="18"/>
              </w:rPr>
            </w:pPr>
          </w:p>
        </w:tc>
      </w:tr>
    </w:tbl>
    <w:p w14:paraId="7A1AA524">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托克逊县卫生健康委员会（部门）2025年没有上年结转结余预算安排的支出，上年结转结余情况明细表为空表。</w:t>
      </w:r>
    </w:p>
    <w:p w14:paraId="7D2B2A02">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2025年收支预算情况总体说明</w:t>
      </w:r>
    </w:p>
    <w:p w14:paraId="2C4383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按照全口径预算的原则，托克逊县卫生健康委员会（部门）2025年所有收入和支出均纳入部门预算管理。收支总预算28,264.45万元。</w:t>
      </w:r>
    </w:p>
    <w:p w14:paraId="50C604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w:t>
      </w:r>
    </w:p>
    <w:p w14:paraId="3B1641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2025年收入预算情况说明</w:t>
      </w:r>
    </w:p>
    <w:p w14:paraId="59A57091">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托克逊县卫生健康委员会（部门）部门收入预算28,264.45万元，其中：</w:t>
      </w:r>
    </w:p>
    <w:p w14:paraId="64EFF3E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一般公共预算12,141.71万元，占42.96%，比上年预算减少1,892.22万元，下降13.48%，主要原因是2024年疫情防控（突发公共）项目预算上报3900万，2025年未安排此项目资金。</w:t>
      </w:r>
    </w:p>
    <w:p w14:paraId="55AE88B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2,581.27万元，占9.13%，比上年预算减少142.15万元，下降5.22%，主要原因是2025年中央重大公共卫生服务补助资金，2025年中央医疗服务保障与能力提升（医疗卫生机构能力建设）项目下达资金减少。</w:t>
      </w:r>
    </w:p>
    <w:p w14:paraId="7EDD5FA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89EBA6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上级政府性基金安排的转移支付25.60万元，占0.09%，比上年预算减少4.00万元，下降13.51%，主要原因是2025年未下达公益彩票（两癌筛查）项目资金，导致预算增加。</w:t>
      </w:r>
    </w:p>
    <w:p w14:paraId="1238398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FD5615F">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D14160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单位资金13,515.87万元，占47.82%，比上年预算减少3,716.04万元，下降21.56%，主要原因是上年度单位资金预算偏大，今年已进行相应的调减，导致预算减少。</w:t>
      </w:r>
    </w:p>
    <w:p w14:paraId="59C2A91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财政拨款结转0.00万元，占0%，比上年预算减少38.16万元，下降100%，主要原因是2024年财政拨款资金均支付完毕，无资金结转。</w:t>
      </w:r>
    </w:p>
    <w:p w14:paraId="21C411F8">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2025年支出预算情况说明</w:t>
      </w:r>
    </w:p>
    <w:p w14:paraId="50C4641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托克逊县卫生健康委员会（部门）2025年支出预算28,264.45万元，其中：</w:t>
      </w:r>
    </w:p>
    <w:p w14:paraId="2E7823B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基本支出9,016.48万元，占31.9%，比上年预算减少112.44万元，下降1.23%，主要原因是2025年卫生清洁员减少4个人，导致预算减少。</w:t>
      </w:r>
    </w:p>
    <w:p w14:paraId="105304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项目支出19,247.97万元，占68.1%，比上年预算减少5,680.13万元，下降22.79%，主要原因是2024年疫情防控（突发公共）项目年初预算上报3900万元，2025年未安排此项目，导致预算减少。</w:t>
      </w:r>
    </w:p>
    <w:p w14:paraId="4A8C1B8E">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2025年财政拨款收支预算情况的总体说明</w:t>
      </w:r>
    </w:p>
    <w:p w14:paraId="1799F34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2025年财政拨款收支总预算14,748.58万元。</w:t>
      </w:r>
    </w:p>
    <w:p w14:paraId="17DC6C7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收入预算包括：一般公共预算拨款14,722.98万元，政府性基金预算拨款25.60万元，国有资本经营预算拨款0.00万元。</w:t>
      </w:r>
    </w:p>
    <w:p w14:paraId="576D6EA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249510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社会保障和就业支出1,264.23万元，主要用于行政事业单位离退休和缴纳职工养老保险。</w:t>
      </w:r>
    </w:p>
    <w:p w14:paraId="0AF548F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卫生健康支出12,753.03万元，主要用于基本公共卫生，重大公共卫生，计划生育工作，全民健康体检工作，等项目资金的支出。</w:t>
      </w:r>
    </w:p>
    <w:p w14:paraId="498B9B85">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住房保障支出705.72万元，主要用于缴纳在职人员住房公积金。</w:t>
      </w:r>
    </w:p>
    <w:p w14:paraId="4C17134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w:t>
      </w:r>
    </w:p>
    <w:p w14:paraId="72FCDC5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229、其他支出25.60万元，主要用于2025年老年健康营养结合服务项目以及2025年80岁以上老人生活补助和免费体检项目。</w:t>
      </w:r>
    </w:p>
    <w:p w14:paraId="5768CB3B">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2025年一般公共预算当年拨款情况说明</w:t>
      </w:r>
    </w:p>
    <w:p w14:paraId="01A80C10">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托克逊县卫生健康委员会（部门）2025年一般公共预算拨款合计14,722.98万元，其中：基本支出9,016.48万元，比上年预算减少112.44万元，下降1.23%。主要原因是2025年卫生清洁员减少4个人，导致预算减少。</w:t>
      </w:r>
    </w:p>
    <w:p w14:paraId="79298CF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项目支出5,706.50万元，比上年预算减少1,921.93万元,下降25.19%。主要原因是2024年疫情防控（突发公共）项目年初预算上报3900万元，2025年未安排此项目，导致预算减少。</w:t>
      </w:r>
    </w:p>
    <w:p w14:paraId="7512D6EF">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1、社会保障和就业支出(类)1,264.23万元，占8.59%。</w:t>
      </w:r>
    </w:p>
    <w:p w14:paraId="003F91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2、卫生健康支出(类)12,753.03万元，占86.62%。</w:t>
      </w:r>
    </w:p>
    <w:p w14:paraId="1ED82A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3、住房保障支出(类)705.72万元，占4.79%。</w:t>
      </w:r>
    </w:p>
    <w:p w14:paraId="772B762D">
      <w:pPr>
        <w:keepNext w:val="0"/>
        <w:keepLines w:val="0"/>
        <w:pageBreakBefore w:val="0"/>
        <w:widowControl/>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1.社会保障和就业支出（类）行政事业单位养老支出（款）行政单位离退休（项）2025年预算数为23.73万元，比上年预算减少6.53万元，下降21.58%，主要原因是2024年在职人员</w:t>
      </w:r>
      <w:r>
        <w:rPr>
          <w:rFonts w:hint="eastAsia" w:ascii="仿宋" w:hAnsi="微软雅黑" w:eastAsia="仿宋"/>
          <w:sz w:val="28"/>
          <w:szCs w:val="28"/>
          <w:lang w:eastAsia="zh-CN"/>
        </w:rPr>
        <w:t>转</w:t>
      </w:r>
      <w:r>
        <w:rPr>
          <w:rFonts w:hint="eastAsia" w:ascii="仿宋" w:hAnsi="微软雅黑" w:eastAsia="仿宋"/>
          <w:sz w:val="28"/>
          <w:szCs w:val="28"/>
        </w:rPr>
        <w:t>退休7人，导致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071440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2.社会保障和就业支出（类）行政事业单位养老支出（款）事业单位离退休（项）2025年预算数为220.30万元，比上年预算增加66.81万元，增长43.53%，主要原因是2025年工资调标，养老保险基数调整</w:t>
      </w:r>
      <w:r>
        <w:rPr>
          <w:rFonts w:hint="eastAsia" w:ascii="仿宋" w:hAnsi="微软雅黑" w:eastAsia="仿宋"/>
          <w:sz w:val="28"/>
          <w:szCs w:val="28"/>
          <w:lang w:eastAsia="zh-CN"/>
        </w:rPr>
        <w:t>，</w:t>
      </w:r>
      <w:r>
        <w:rPr>
          <w:rFonts w:hint="eastAsia" w:ascii="仿宋" w:hAnsi="微软雅黑" w:eastAsia="仿宋"/>
          <w:sz w:val="28"/>
          <w:szCs w:val="28"/>
        </w:rPr>
        <w:t>导致</w:t>
      </w:r>
      <w:r>
        <w:rPr>
          <w:rFonts w:hint="eastAsia" w:ascii="仿宋" w:hAnsi="微软雅黑" w:eastAsia="仿宋"/>
          <w:sz w:val="28"/>
          <w:szCs w:val="28"/>
          <w:lang w:eastAsia="zh-CN"/>
        </w:rPr>
        <w:t>预算</w:t>
      </w:r>
      <w:r>
        <w:rPr>
          <w:rFonts w:hint="eastAsia" w:ascii="仿宋" w:hAnsi="微软雅黑" w:eastAsia="仿宋"/>
          <w:sz w:val="28"/>
          <w:szCs w:val="28"/>
        </w:rPr>
        <w:t>增加。</w:t>
      </w:r>
    </w:p>
    <w:p w14:paraId="773AAA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3.社会保障和就业支出（类）行政事业单位养老支出（款）机关事业单位基本养老保险缴费支出（项）2025年预算数为870.03万元，比上年预算减少21.52万元，下降2.41%，主要原因是2024年在职人员</w:t>
      </w:r>
      <w:r>
        <w:rPr>
          <w:rFonts w:hint="eastAsia" w:ascii="仿宋" w:hAnsi="微软雅黑" w:eastAsia="仿宋"/>
          <w:sz w:val="28"/>
          <w:szCs w:val="28"/>
          <w:lang w:eastAsia="zh-CN"/>
        </w:rPr>
        <w:t>转</w:t>
      </w:r>
      <w:r>
        <w:rPr>
          <w:rFonts w:hint="eastAsia" w:ascii="仿宋" w:hAnsi="微软雅黑" w:eastAsia="仿宋"/>
          <w:sz w:val="28"/>
          <w:szCs w:val="28"/>
        </w:rPr>
        <w:t>退休7人，导致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040A6E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4.社会保障和就业支出（类）行政事业单位养老支出（款）机关事业单位职业年金缴费支出（项）2025年预算数为150.17万元，比上年预算减少8.13万元，下降5.14%，主要原因是2025年取消地方编人员职业年金，导致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6D91BA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卫生健康管理事务（款）行政运行（项）2025年预算数为831.56万元，比上年预算增加569.05万元，增长216.77%，主要原因是2024年卫生清洁员走其他卫生健康管理事务支出款项，乡村医生走其他基层医疗卫生机构支出款项，计划生育协管员走计划生育服务支出款项，</w:t>
      </w:r>
      <w:r>
        <w:rPr>
          <w:rFonts w:hint="eastAsia" w:ascii="仿宋" w:hAnsi="微软雅黑" w:eastAsia="仿宋"/>
          <w:sz w:val="28"/>
          <w:szCs w:val="28"/>
          <w:lang w:val="en-US" w:eastAsia="zh-CN"/>
        </w:rPr>
        <w:t>2025年</w:t>
      </w:r>
      <w:r>
        <w:rPr>
          <w:rFonts w:hint="eastAsia" w:ascii="仿宋" w:hAnsi="微软雅黑" w:eastAsia="仿宋"/>
          <w:sz w:val="28"/>
          <w:szCs w:val="28"/>
        </w:rPr>
        <w:t>统一使用行政运行款项，导致</w:t>
      </w:r>
      <w:r>
        <w:rPr>
          <w:rFonts w:hint="eastAsia" w:ascii="仿宋" w:hAnsi="微软雅黑" w:eastAsia="仿宋"/>
          <w:sz w:val="28"/>
          <w:szCs w:val="28"/>
          <w:lang w:eastAsia="zh-CN"/>
        </w:rPr>
        <w:t>预算</w:t>
      </w:r>
      <w:r>
        <w:rPr>
          <w:rFonts w:hint="eastAsia" w:ascii="仿宋" w:hAnsi="微软雅黑" w:eastAsia="仿宋"/>
          <w:sz w:val="28"/>
          <w:szCs w:val="28"/>
        </w:rPr>
        <w:t>增加。</w:t>
      </w:r>
    </w:p>
    <w:p w14:paraId="174A9B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6.卫生健康支出（类）卫生健康管理事务（款）其他卫生健康管理事务支出（项）2025年预算数为246.00万元，比上年预算减少133.64万元，下降35.2%，主要原因是2025年卫生清洁员工资2025年用主款项，不再用此科目。</w:t>
      </w:r>
    </w:p>
    <w:p w14:paraId="3E2BC2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7.卫生健康支出（类）公立医院（款）综合医院（项）2025年预算数为2,647.44万元，比上年预算增加1,066.49万元，增长67.46%，主要原因是2025年</w:t>
      </w:r>
      <w:r>
        <w:rPr>
          <w:rFonts w:hint="eastAsia" w:ascii="仿宋" w:hAnsi="微软雅黑" w:eastAsia="仿宋"/>
          <w:sz w:val="28"/>
          <w:szCs w:val="28"/>
          <w:lang w:eastAsia="zh-CN"/>
        </w:rPr>
        <w:t>新增人</w:t>
      </w:r>
      <w:r>
        <w:rPr>
          <w:rFonts w:hint="eastAsia" w:ascii="仿宋" w:hAnsi="微软雅黑" w:eastAsia="仿宋"/>
          <w:sz w:val="28"/>
          <w:szCs w:val="28"/>
        </w:rPr>
        <w:t>民医院新院建及运营补助资金和外请专家专项资金包含在综合医院支出，并且2025年进行人员调资，导致卫生健康支出综合医院预算比上年预算增加。</w:t>
      </w:r>
    </w:p>
    <w:p w14:paraId="0E3016F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8.卫生健康支出（类）公立医院（款）中医（民族）医院（项）2025年预算数为514.64万元，比上年预算减少41.30万元，下降7.43%，主要原因是我单位在职人员减少5人，其中退休4人、调出四级正科级1人</w:t>
      </w:r>
      <w:r>
        <w:rPr>
          <w:rFonts w:hint="eastAsia" w:ascii="仿宋" w:hAnsi="微软雅黑" w:eastAsia="仿宋"/>
          <w:sz w:val="28"/>
          <w:szCs w:val="28"/>
          <w:lang w:eastAsia="zh-CN"/>
        </w:rPr>
        <w:t>，导致预算减少。</w:t>
      </w:r>
    </w:p>
    <w:p w14:paraId="2966CC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9.卫生健康支出（类）公立医院（款）其他公立医院支出（项）2025年预算数为212.00万元，比上年预算增加104.50万元，增长97.21%，主要原因是2025年新增公立医院综合改革县级配套项目，导致</w:t>
      </w:r>
      <w:r>
        <w:rPr>
          <w:rFonts w:hint="eastAsia" w:ascii="仿宋" w:hAnsi="微软雅黑" w:eastAsia="仿宋"/>
          <w:sz w:val="28"/>
          <w:szCs w:val="28"/>
          <w:lang w:eastAsia="zh-CN"/>
        </w:rPr>
        <w:t>预算</w:t>
      </w:r>
      <w:r>
        <w:rPr>
          <w:rFonts w:hint="eastAsia" w:ascii="仿宋" w:hAnsi="微软雅黑" w:eastAsia="仿宋"/>
          <w:sz w:val="28"/>
          <w:szCs w:val="28"/>
        </w:rPr>
        <w:t>增加。</w:t>
      </w:r>
    </w:p>
    <w:p w14:paraId="317B2A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10.卫生健康支出（类）基层医疗卫生机构（款）城市社区卫生机构（项）2025年预算数为244.43万元，比上年预算减少0.77万元，下降0.31%，主要原因是根据2025年度实际情况进行了调整，导致预算减少。</w:t>
      </w:r>
    </w:p>
    <w:p w14:paraId="4AD199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11.卫生健康支出（类）基层医疗卫生机构（款）乡镇卫生院（项）2025年预算数为2,378.88万元，比上年预算增加3.29万元，增长0.14%，主要原因是2025年新增5人，导致</w:t>
      </w:r>
      <w:r>
        <w:rPr>
          <w:rFonts w:hint="eastAsia" w:ascii="仿宋" w:hAnsi="微软雅黑" w:eastAsia="仿宋"/>
          <w:sz w:val="28"/>
          <w:szCs w:val="28"/>
          <w:lang w:eastAsia="zh-CN"/>
        </w:rPr>
        <w:t>预算</w:t>
      </w:r>
      <w:r>
        <w:rPr>
          <w:rFonts w:hint="eastAsia" w:ascii="仿宋" w:hAnsi="微软雅黑" w:eastAsia="仿宋"/>
          <w:sz w:val="28"/>
          <w:szCs w:val="28"/>
        </w:rPr>
        <w:t>增加。</w:t>
      </w:r>
    </w:p>
    <w:p w14:paraId="7563B5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12.卫生健康支出（类）基层医疗卫生机构（款）其他基层医疗卫生机构支出（项）2025年预算数为125.80万元，比上年预算减少198.22万元，下降61.18%，主要原因是2025年乡村医生工资更正款项，导致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0E4EA52A">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13.卫生健康支出（类）公共卫生（款）疾病预防控制机构（项）2025年预算数为922.61万元，比上年预算增加278.84万元，增长43.31%，主要原因是</w:t>
      </w:r>
      <w:r>
        <w:rPr>
          <w:rFonts w:hint="eastAsia" w:ascii="仿宋" w:hAnsi="微软雅黑" w:eastAsia="仿宋"/>
          <w:sz w:val="28"/>
          <w:szCs w:val="28"/>
          <w:lang w:val="en-US" w:eastAsia="zh-CN"/>
        </w:rPr>
        <w:t>2025年</w:t>
      </w:r>
      <w:r>
        <w:rPr>
          <w:rFonts w:hint="eastAsia" w:ascii="仿宋" w:hAnsi="微软雅黑" w:eastAsia="仿宋"/>
          <w:sz w:val="28"/>
          <w:szCs w:val="28"/>
        </w:rPr>
        <w:t>疾控中心跟卫生监督所合并后人数增多,人员工资提标增资及社保公积金基数上调，</w:t>
      </w:r>
      <w:r>
        <w:rPr>
          <w:rFonts w:hint="eastAsia" w:ascii="仿宋" w:hAnsi="微软雅黑" w:eastAsia="仿宋"/>
          <w:sz w:val="28"/>
          <w:szCs w:val="28"/>
          <w:lang w:eastAsia="zh-CN"/>
        </w:rPr>
        <w:t>导致</w:t>
      </w:r>
      <w:r>
        <w:rPr>
          <w:rFonts w:hint="eastAsia" w:ascii="仿宋" w:hAnsi="微软雅黑" w:eastAsia="仿宋"/>
          <w:sz w:val="28"/>
          <w:szCs w:val="28"/>
        </w:rPr>
        <w:t>比上年预算增加</w:t>
      </w:r>
      <w:r>
        <w:rPr>
          <w:rFonts w:hint="eastAsia" w:ascii="仿宋" w:hAnsi="微软雅黑" w:eastAsia="仿宋"/>
          <w:sz w:val="28"/>
          <w:szCs w:val="28"/>
          <w:lang w:eastAsia="zh-CN"/>
        </w:rPr>
        <w:t>。</w:t>
      </w:r>
    </w:p>
    <w:p w14:paraId="37789E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公共卫生（款）妇幼保健机构（项）2025年预算数为440.27万元，比上年预算增加28.40万元，增长6.9%，主要原因是我单位上年度新增3人、调入1人，人员基本工资调标、年度考核奖上调、县级项目增加1个，导致预算增加。</w:t>
      </w:r>
    </w:p>
    <w:p w14:paraId="76E752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15.卫生健康支出（类）公共卫生（款）基本公共卫生服务（项）2025年预算数为1,231.40万元，比上年预算增加187.05万元，增长17.91%，主要原因是2025年中央财政基本公共卫生服务补助项目资金增加。</w:t>
      </w:r>
    </w:p>
    <w:p w14:paraId="63F8BB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16.卫生健康支出（类）公共卫生（款）重大公共卫生服务（项）2025年预算数为161.20万元，比上年预算减少368.87万元，下降69.59%，主要原因是2025年重大公共卫生中央财政补助项目资金比去年减少。</w:t>
      </w:r>
    </w:p>
    <w:p w14:paraId="77999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17.卫生健康支出（类）公共卫生（款）其他公共卫生支出（项）2025年预算数为1,483.10万元，比上年预算增加784.55万元，增长112.31%，主要原因是2024年地方公共卫生项目部分预算</w:t>
      </w:r>
      <w:r>
        <w:rPr>
          <w:rFonts w:hint="eastAsia" w:ascii="仿宋" w:hAnsi="微软雅黑" w:eastAsia="仿宋"/>
          <w:sz w:val="28"/>
          <w:szCs w:val="28"/>
          <w:lang w:eastAsia="zh-CN"/>
        </w:rPr>
        <w:t>分配至</w:t>
      </w:r>
      <w:r>
        <w:rPr>
          <w:rFonts w:hint="eastAsia" w:ascii="仿宋" w:hAnsi="微软雅黑" w:eastAsia="仿宋"/>
          <w:sz w:val="28"/>
          <w:szCs w:val="28"/>
        </w:rPr>
        <w:t>乡镇卫生院，2025年基本公共卫生项目预算</w:t>
      </w:r>
      <w:r>
        <w:rPr>
          <w:rFonts w:hint="eastAsia" w:ascii="仿宋" w:hAnsi="微软雅黑" w:eastAsia="仿宋"/>
          <w:sz w:val="28"/>
          <w:szCs w:val="28"/>
          <w:lang w:eastAsia="zh-CN"/>
        </w:rPr>
        <w:t>分配至</w:t>
      </w:r>
      <w:r>
        <w:rPr>
          <w:rFonts w:hint="eastAsia" w:ascii="仿宋" w:hAnsi="微软雅黑" w:eastAsia="仿宋"/>
          <w:sz w:val="28"/>
          <w:szCs w:val="28"/>
        </w:rPr>
        <w:t>卫健委</w:t>
      </w:r>
      <w:r>
        <w:rPr>
          <w:rFonts w:hint="eastAsia" w:ascii="仿宋" w:hAnsi="微软雅黑" w:eastAsia="仿宋"/>
          <w:sz w:val="28"/>
          <w:szCs w:val="28"/>
          <w:lang w:eastAsia="zh-CN"/>
        </w:rPr>
        <w:t>，导致预算增加</w:t>
      </w:r>
      <w:r>
        <w:rPr>
          <w:rFonts w:hint="eastAsia" w:ascii="仿宋" w:hAnsi="微软雅黑" w:eastAsia="仿宋"/>
          <w:sz w:val="28"/>
          <w:szCs w:val="28"/>
        </w:rPr>
        <w:t>。</w:t>
      </w:r>
    </w:p>
    <w:p w14:paraId="775595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卫生健康支出（类）计划生育事务（款）计划生育服务（项）2025年预算数为920.77万元，比上年预算减少103.58万元，下降10.11%，主要原因是南疆三地州特殊奖励政策扩面至农村少数民族人口占50%县市奖励制度补助资金项目，只退出不新增要求，导致自治区计划生育奖励扶助补助资金减少。</w:t>
      </w:r>
    </w:p>
    <w:p w14:paraId="558680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19.卫生健康支出（类）行政事业单位医疗（款）行政单位医疗（项）2025年预算数为15.42万元，比上年预算减少7.31万元，下降32.16%，主要原因是2025年退休7人，导致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5C75C7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20.卫生健康支出（类）行政事业单位医疗（款）事业单位医疗（项）2025年预算数为353.52万元，比上年预算减少1.79万元，下降0.5%，主要原因是2024年在职人员退休7人，导致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786027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21.卫生健康支出（类）行政事业单位医疗（款）公务员医疗补助（项）2025年预算数为3.99万元，比上年预算减少0.21万元，下降5%，主要原因是2024年在职人员退休7人，导致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4C9C05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中医药事务（款）中医（民族医）药专项（项）2025年预算数为20.00万元，比上年预算减少190.00万元，下降90.48%，主要原因是2025年未下达中央医疗服务与保障能力提升（中医药事业传承与发展部分）补助资药专项资资金。</w:t>
      </w:r>
    </w:p>
    <w:p w14:paraId="710194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23.住房保障支出（类）住房改革支出（款）住房公积金（项）2025年预算数为705.72万元，比上年预算减少4.53万元，下降0.64%，主要原因是2024年在职人员退休7人，导致</w:t>
      </w:r>
      <w:r>
        <w:rPr>
          <w:rFonts w:hint="eastAsia" w:ascii="仿宋" w:hAnsi="微软雅黑" w:eastAsia="仿宋"/>
          <w:sz w:val="28"/>
          <w:szCs w:val="28"/>
          <w:lang w:eastAsia="zh-CN"/>
        </w:rPr>
        <w:t>预算</w:t>
      </w:r>
      <w:r>
        <w:rPr>
          <w:rFonts w:hint="eastAsia" w:ascii="仿宋" w:hAnsi="微软雅黑" w:eastAsia="仿宋"/>
          <w:sz w:val="28"/>
          <w:szCs w:val="28"/>
        </w:rPr>
        <w:t>减少。</w:t>
      </w:r>
    </w:p>
    <w:p w14:paraId="68737C1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24.卫生健康支出（类）公共卫生（款）卫生监督机构（项）2025年预算数为0.00万元，比上年预算减少136.95万元，下降100%，主要原因是2025年卫生局卫生监督所与疾病预防控制中心合并</w:t>
      </w:r>
      <w:r>
        <w:rPr>
          <w:rFonts w:hint="eastAsia" w:ascii="仿宋" w:hAnsi="微软雅黑" w:eastAsia="仿宋"/>
          <w:sz w:val="28"/>
          <w:szCs w:val="28"/>
          <w:lang w:eastAsia="zh-CN"/>
        </w:rPr>
        <w:t>，导致预算减少。</w:t>
      </w:r>
    </w:p>
    <w:p w14:paraId="53EF48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卫生健康支出（类）公共卫生（款）突发公共卫生事件应急处置（项）2025年预算数为0.00万元，比上年预算减少3,900.00万元，下降100%，主要原因是2024年突发公共卫生疫情防控项目资金预算安排3900万元，2025年未安排此项目资金。</w:t>
      </w:r>
    </w:p>
    <w:p w14:paraId="550DBAFA">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2025年一般公共预算基本支出情况说明</w:t>
      </w:r>
    </w:p>
    <w:p w14:paraId="6E8596A7">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托克逊县卫生健康委员会（部门）2025年一般公共预算基本支出9,016.48万元，其中：</w:t>
      </w:r>
    </w:p>
    <w:p w14:paraId="01847402">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8,874.14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52CB89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公用经费142.34万元，主要包括：办公费、印刷费、水费、电费、邮电费、取暖费、物业管理费、差旅费、维修（护）费、劳务费、委托业务费、工会经费、公务用车运行维护费、其他商品和服务支出。</w:t>
      </w:r>
    </w:p>
    <w:p w14:paraId="5CC6F4A1">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2025年一般公共预算项目支出情况说明</w:t>
      </w:r>
    </w:p>
    <w:p w14:paraId="0A7E3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项目名称：2025年自治区医疗服务与保障能力提升</w:t>
      </w:r>
      <w:r>
        <w:rPr>
          <w:rFonts w:hint="eastAsia" w:ascii="仿宋" w:hAnsi="微软雅黑" w:eastAsia="仿宋"/>
          <w:sz w:val="28"/>
          <w:szCs w:val="28"/>
          <w:lang w:eastAsia="zh-CN"/>
        </w:rPr>
        <w:t>〔</w:t>
      </w:r>
      <w:r>
        <w:rPr>
          <w:rFonts w:hint="eastAsia" w:ascii="仿宋" w:hAnsi="微软雅黑" w:eastAsia="仿宋"/>
          <w:sz w:val="28"/>
          <w:szCs w:val="28"/>
        </w:rPr>
        <w:t>卫生健康人才培养</w:t>
      </w:r>
      <w:r>
        <w:rPr>
          <w:rFonts w:hint="eastAsia" w:ascii="仿宋" w:hAnsi="微软雅黑" w:eastAsia="仿宋"/>
          <w:sz w:val="28"/>
          <w:szCs w:val="28"/>
          <w:lang w:eastAsia="zh-CN"/>
        </w:rPr>
        <w:t>〕</w:t>
      </w:r>
      <w:r>
        <w:rPr>
          <w:rFonts w:hint="eastAsia" w:ascii="仿宋" w:hAnsi="微软雅黑" w:eastAsia="仿宋"/>
          <w:sz w:val="28"/>
          <w:szCs w:val="28"/>
        </w:rPr>
        <w:t>补助资金</w:t>
      </w:r>
    </w:p>
    <w:p w14:paraId="71DCCE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122号</w:t>
      </w:r>
    </w:p>
    <w:p w14:paraId="63B378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14591A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9C081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资金分配情况：助理医师资格证的村医人员补助资金</w:t>
      </w:r>
    </w:p>
    <w:p w14:paraId="133291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61A0E6A9">
      <w:pPr>
        <w:widowControl/>
        <w:spacing w:line="560" w:lineRule="exact"/>
        <w:ind w:firstLine="560" w:firstLineChars="200"/>
        <w:rPr>
          <w:rFonts w:hint="eastAsia" w:ascii="仿宋" w:hAnsi="微软雅黑" w:eastAsia="仿宋"/>
          <w:sz w:val="28"/>
          <w:szCs w:val="28"/>
        </w:rPr>
      </w:pPr>
    </w:p>
    <w:p w14:paraId="6BC188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项目名称：2025年中央医疗服务与保障能力提升</w:t>
      </w:r>
      <w:r>
        <w:rPr>
          <w:rFonts w:hint="eastAsia" w:ascii="仿宋" w:hAnsi="微软雅黑" w:eastAsia="仿宋"/>
          <w:sz w:val="28"/>
          <w:szCs w:val="28"/>
          <w:lang w:eastAsia="zh-CN"/>
        </w:rPr>
        <w:t>〔</w:t>
      </w:r>
      <w:r>
        <w:rPr>
          <w:rFonts w:hint="eastAsia" w:ascii="仿宋" w:hAnsi="微软雅黑" w:eastAsia="仿宋"/>
          <w:sz w:val="28"/>
          <w:szCs w:val="28"/>
        </w:rPr>
        <w:t>医疗卫生机构能力建设</w:t>
      </w:r>
      <w:r>
        <w:rPr>
          <w:rFonts w:hint="eastAsia" w:ascii="仿宋" w:hAnsi="微软雅黑" w:eastAsia="仿宋"/>
          <w:sz w:val="28"/>
          <w:szCs w:val="28"/>
          <w:lang w:eastAsia="zh-CN"/>
        </w:rPr>
        <w:t>〕</w:t>
      </w:r>
      <w:r>
        <w:rPr>
          <w:rFonts w:hint="eastAsia" w:ascii="仿宋" w:hAnsi="微软雅黑" w:eastAsia="仿宋"/>
          <w:sz w:val="28"/>
          <w:szCs w:val="28"/>
        </w:rPr>
        <w:t>补助资金</w:t>
      </w:r>
    </w:p>
    <w:p w14:paraId="09B857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102号</w:t>
      </w:r>
    </w:p>
    <w:p w14:paraId="79C17B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4C8272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621B1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资金分配情况：100万元用于购买医疗设备，90万元用于专用材料</w:t>
      </w:r>
    </w:p>
    <w:p w14:paraId="19C7F0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资金执行时间：100万元用于购买医疗设备，90万元用于专用材料</w:t>
      </w:r>
    </w:p>
    <w:p w14:paraId="17879319">
      <w:pPr>
        <w:widowControl/>
        <w:spacing w:line="560" w:lineRule="exact"/>
        <w:ind w:firstLine="560" w:firstLineChars="200"/>
        <w:rPr>
          <w:rFonts w:hint="eastAsia" w:ascii="仿宋" w:hAnsi="微软雅黑" w:eastAsia="仿宋"/>
          <w:sz w:val="28"/>
          <w:szCs w:val="28"/>
        </w:rPr>
      </w:pPr>
    </w:p>
    <w:p w14:paraId="59EB4D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项目名称：2025年爱国卫生运动工作经费（县级配套）</w:t>
      </w:r>
    </w:p>
    <w:p w14:paraId="42364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设立的政策依据：《全国爱卫会关于印发〈国家卫生城镇评审管理办法〉和〈国家卫生城市和国家卫生县标准〉〈国家卫生乡镇标准〉的通知》全爱卫发〔2021〕6号</w:t>
      </w:r>
    </w:p>
    <w:p w14:paraId="5398E8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预算安排规模：28.00万元</w:t>
      </w:r>
    </w:p>
    <w:p w14:paraId="1BB55E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32A9C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购买除四害药品：12%氯氰氯氟醚50克/6000袋/10元/袋=60000元；溴敌隆毒饵0.005%溴敌隆2000公斤*15元/公斤=30000元；粘蟑纸10元*200张=2000元、粘蝇条1元*5000条=5000元；。强力粘鼠板5000张/5元=25000元；杀蟑针剂2.15%蚍虫啉20克/184支/25元=4600元合计：146600元。 二、爱国卫生宣传品：宣传帽14元*500顶=7000元；单面橡胶手套3000双*4.6元=13800元；宣传册3500份*3.6元= 12600元；防蝇罩15元*2000=30000元；杯子500*30=15000元；志愿者马甲30元*500件=15000元；合计：93400元。 三、办公经费、燃油费50000元 。 四、年终评估服务及材料费10000元。</w:t>
      </w:r>
    </w:p>
    <w:p w14:paraId="49266A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25DD3635">
      <w:pPr>
        <w:widowControl/>
        <w:spacing w:line="560" w:lineRule="exact"/>
        <w:ind w:firstLine="560" w:firstLineChars="200"/>
        <w:rPr>
          <w:rFonts w:hint="eastAsia" w:ascii="仿宋" w:hAnsi="微软雅黑" w:eastAsia="仿宋"/>
          <w:sz w:val="28"/>
          <w:szCs w:val="28"/>
        </w:rPr>
      </w:pPr>
    </w:p>
    <w:p w14:paraId="531175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项目名称：2025年120急救分中心及急救分站专项资金项目（县级配套）</w:t>
      </w:r>
    </w:p>
    <w:p w14:paraId="08AD36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设立的政策依据：《关于转发《吐鲁番市120急救指挥调度系统优化升级建设方案》的通知》吐政办〔2023〕53号</w:t>
      </w:r>
    </w:p>
    <w:p w14:paraId="0EE440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6D5534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98D53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资金分配情况：支付2024年、2025年1家急救分中心及5家急救分站通讯费11万/年，共22万元，剩余3万元用于发放120就和车司机工资及120车辆燃料费</w:t>
      </w:r>
    </w:p>
    <w:p w14:paraId="055A8F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4AB81A99">
      <w:pPr>
        <w:widowControl/>
        <w:spacing w:line="560" w:lineRule="exact"/>
        <w:ind w:firstLine="560" w:firstLineChars="200"/>
        <w:rPr>
          <w:rFonts w:hint="eastAsia" w:ascii="仿宋" w:hAnsi="微软雅黑" w:eastAsia="仿宋"/>
          <w:sz w:val="28"/>
          <w:szCs w:val="28"/>
        </w:rPr>
      </w:pPr>
    </w:p>
    <w:p w14:paraId="3A048E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项目名称：2025年外请专家来托坐诊工作经费项目</w:t>
      </w:r>
    </w:p>
    <w:p w14:paraId="271F26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设立的政策依据：鼓励医疗机构通过各种方式提高医疗技术水平和服务质量，邀请专家来我单位坐诊、手术等，能够为患者提供更优质的医疗服务，解决疑难病症，符合政策对提升医疗服务质量的期望。</w:t>
      </w:r>
    </w:p>
    <w:p w14:paraId="0B3A4B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4757D5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5AFDF4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资金分配情况：外请专家支付劳务费小于等于92万元，专家交通住宿费小于等于8万元。</w:t>
      </w:r>
    </w:p>
    <w:p w14:paraId="78AF6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w:t>
      </w:r>
    </w:p>
    <w:p w14:paraId="5ADEA15B">
      <w:pPr>
        <w:widowControl/>
        <w:spacing w:line="560" w:lineRule="exact"/>
        <w:ind w:firstLine="560" w:firstLineChars="200"/>
        <w:rPr>
          <w:rFonts w:hint="eastAsia" w:ascii="仿宋" w:hAnsi="微软雅黑" w:eastAsia="仿宋"/>
          <w:sz w:val="28"/>
          <w:szCs w:val="28"/>
        </w:rPr>
      </w:pPr>
    </w:p>
    <w:p w14:paraId="62BD86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项目名称：人民医院新院建设及运营补助项目</w:t>
      </w:r>
    </w:p>
    <w:p w14:paraId="78A4EF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w:t>
      </w:r>
      <w:r>
        <w:rPr>
          <w:rFonts w:hint="eastAsia" w:ascii="仿宋" w:hAnsi="微软雅黑" w:eastAsia="仿宋"/>
          <w:sz w:val="28"/>
          <w:szCs w:val="28"/>
          <w:lang w:eastAsia="zh-CN"/>
        </w:rPr>
        <w:t>〔</w:t>
      </w:r>
      <w:r>
        <w:rPr>
          <w:rFonts w:hint="eastAsia" w:ascii="仿宋" w:hAnsi="微软雅黑" w:eastAsia="仿宋"/>
          <w:sz w:val="28"/>
          <w:szCs w:val="28"/>
        </w:rPr>
        <w:t>2013</w:t>
      </w:r>
      <w:r>
        <w:rPr>
          <w:rFonts w:hint="eastAsia" w:ascii="仿宋" w:hAnsi="微软雅黑" w:eastAsia="仿宋"/>
          <w:sz w:val="28"/>
          <w:szCs w:val="28"/>
          <w:lang w:eastAsia="zh-CN"/>
        </w:rPr>
        <w:t>〕</w:t>
      </w:r>
      <w:r>
        <w:rPr>
          <w:rFonts w:hint="eastAsia" w:ascii="仿宋" w:hAnsi="微软雅黑" w:eastAsia="仿宋"/>
          <w:sz w:val="28"/>
          <w:szCs w:val="28"/>
        </w:rPr>
        <w:t>号、托发改项</w:t>
      </w:r>
      <w:r>
        <w:rPr>
          <w:rFonts w:hint="eastAsia" w:ascii="仿宋" w:hAnsi="微软雅黑" w:eastAsia="仿宋"/>
          <w:sz w:val="28"/>
          <w:szCs w:val="28"/>
          <w:lang w:eastAsia="zh-CN"/>
        </w:rPr>
        <w:t>〔</w:t>
      </w:r>
      <w:r>
        <w:rPr>
          <w:rFonts w:hint="eastAsia" w:ascii="仿宋" w:hAnsi="微软雅黑" w:eastAsia="仿宋"/>
          <w:sz w:val="28"/>
          <w:szCs w:val="28"/>
        </w:rPr>
        <w:t>2016</w:t>
      </w:r>
      <w:r>
        <w:rPr>
          <w:rFonts w:hint="eastAsia" w:ascii="仿宋" w:hAnsi="微软雅黑" w:eastAsia="仿宋"/>
          <w:sz w:val="28"/>
          <w:szCs w:val="28"/>
          <w:lang w:eastAsia="zh-CN"/>
        </w:rPr>
        <w:t>〕</w:t>
      </w:r>
      <w:r>
        <w:rPr>
          <w:rFonts w:hint="eastAsia" w:ascii="仿宋" w:hAnsi="微软雅黑" w:eastAsia="仿宋"/>
          <w:sz w:val="28"/>
          <w:szCs w:val="28"/>
        </w:rPr>
        <w:t>180号、托发改项</w:t>
      </w:r>
      <w:r>
        <w:rPr>
          <w:rFonts w:hint="eastAsia" w:ascii="仿宋" w:hAnsi="微软雅黑" w:eastAsia="仿宋"/>
          <w:sz w:val="28"/>
          <w:szCs w:val="28"/>
          <w:lang w:eastAsia="zh-CN"/>
        </w:rPr>
        <w:t>〔</w:t>
      </w:r>
      <w:r>
        <w:rPr>
          <w:rFonts w:hint="eastAsia" w:ascii="仿宋" w:hAnsi="微软雅黑" w:eastAsia="仿宋"/>
          <w:sz w:val="28"/>
          <w:szCs w:val="28"/>
        </w:rPr>
        <w:t>2022</w:t>
      </w:r>
      <w:r>
        <w:rPr>
          <w:rFonts w:hint="eastAsia" w:ascii="仿宋" w:hAnsi="微软雅黑" w:eastAsia="仿宋"/>
          <w:sz w:val="28"/>
          <w:szCs w:val="28"/>
          <w:lang w:eastAsia="zh-CN"/>
        </w:rPr>
        <w:t>〕</w:t>
      </w:r>
      <w:r>
        <w:rPr>
          <w:rFonts w:hint="eastAsia" w:ascii="仿宋" w:hAnsi="微软雅黑" w:eastAsia="仿宋"/>
          <w:sz w:val="28"/>
          <w:szCs w:val="28"/>
        </w:rPr>
        <w:t>138号、</w:t>
      </w:r>
    </w:p>
    <w:p w14:paraId="3C8B84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51CC39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项目承担单位：托克逊县人民医院</w:t>
      </w:r>
    </w:p>
    <w:p w14:paraId="7E10A3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资金分配情况：新院建设项目主体工程及附属设备645万元，急诊综合楼建设项目44.87万元，项目前期费用196.98万元，医院垃圾清运费113.15万元。</w:t>
      </w:r>
    </w:p>
    <w:p w14:paraId="7F34C9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w:t>
      </w:r>
    </w:p>
    <w:p w14:paraId="0AD2F963">
      <w:pPr>
        <w:widowControl/>
        <w:spacing w:line="560" w:lineRule="exact"/>
        <w:ind w:firstLine="560" w:firstLineChars="200"/>
        <w:rPr>
          <w:rFonts w:hint="eastAsia" w:ascii="仿宋" w:hAnsi="微软雅黑" w:eastAsia="仿宋"/>
          <w:sz w:val="28"/>
          <w:szCs w:val="28"/>
        </w:rPr>
      </w:pPr>
    </w:p>
    <w:p w14:paraId="35EF43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98号2025年中央医疗服务与保障能力提升</w:t>
      </w:r>
      <w:r>
        <w:rPr>
          <w:rFonts w:hint="eastAsia" w:ascii="仿宋" w:hAnsi="微软雅黑" w:eastAsia="仿宋"/>
          <w:sz w:val="28"/>
          <w:szCs w:val="28"/>
          <w:lang w:eastAsia="zh-CN"/>
        </w:rPr>
        <w:t>〔</w:t>
      </w:r>
      <w:r>
        <w:rPr>
          <w:rFonts w:hint="eastAsia" w:ascii="仿宋" w:hAnsi="微软雅黑" w:eastAsia="仿宋"/>
          <w:sz w:val="28"/>
          <w:szCs w:val="28"/>
        </w:rPr>
        <w:t>公立医院综合改革</w:t>
      </w:r>
      <w:r>
        <w:rPr>
          <w:rFonts w:hint="eastAsia" w:ascii="仿宋" w:hAnsi="微软雅黑" w:eastAsia="仿宋"/>
          <w:sz w:val="28"/>
          <w:szCs w:val="28"/>
          <w:lang w:eastAsia="zh-CN"/>
        </w:rPr>
        <w:t>〕</w:t>
      </w:r>
      <w:r>
        <w:rPr>
          <w:rFonts w:hint="eastAsia" w:ascii="仿宋" w:hAnsi="微软雅黑" w:eastAsia="仿宋"/>
          <w:sz w:val="28"/>
          <w:szCs w:val="28"/>
        </w:rPr>
        <w:t>补助资金</w:t>
      </w:r>
    </w:p>
    <w:p w14:paraId="572DCC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设立的政策依据：《关于印发吐鲁番市公立医院综合改革实施方案的通知》吐政办〔2015〕100号</w:t>
      </w:r>
    </w:p>
    <w:p w14:paraId="3D5D3A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预算安排规模：131.00万元</w:t>
      </w:r>
    </w:p>
    <w:p w14:paraId="4700FC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035B1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资金分配情况：100万元用于购买设备；31万元用于办公费</w:t>
      </w:r>
    </w:p>
    <w:p w14:paraId="37449F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657501FB">
      <w:pPr>
        <w:widowControl/>
        <w:spacing w:line="560" w:lineRule="exact"/>
        <w:ind w:firstLine="560" w:firstLineChars="200"/>
        <w:rPr>
          <w:rFonts w:hint="eastAsia" w:ascii="仿宋" w:hAnsi="微软雅黑" w:eastAsia="仿宋"/>
          <w:sz w:val="28"/>
          <w:szCs w:val="28"/>
        </w:rPr>
      </w:pPr>
    </w:p>
    <w:p w14:paraId="4E7EE4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项目名称：2025年公立医院综合改革建设项目（县级配套）</w:t>
      </w:r>
    </w:p>
    <w:p w14:paraId="28FFC7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印发吐鲁番市公立医院综合改革实施方案的通知》吐政办〔2015〕100号文件要求，取消药品加成，实行零差率销售，由此减少的收入有各级财政投入分担20%，县人民医院、维吾尔医医院药品销售总额为2700*15%*20%=81万元，按要求县级财政给予补助81万元。</w:t>
      </w:r>
    </w:p>
    <w:p w14:paraId="7D1558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4E4D5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4E522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资金分配情况：81万元用于补偿药品销售差价</w:t>
      </w:r>
    </w:p>
    <w:p w14:paraId="19A76C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1DE07577">
      <w:pPr>
        <w:widowControl/>
        <w:spacing w:line="560" w:lineRule="exact"/>
        <w:ind w:firstLine="560" w:firstLineChars="200"/>
        <w:rPr>
          <w:rFonts w:hint="eastAsia" w:ascii="仿宋" w:hAnsi="微软雅黑" w:eastAsia="仿宋"/>
          <w:sz w:val="28"/>
          <w:szCs w:val="28"/>
        </w:rPr>
      </w:pPr>
    </w:p>
    <w:p w14:paraId="52067F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项目名称：2025年中央基本药物制度补助资金</w:t>
      </w:r>
    </w:p>
    <w:p w14:paraId="1B11E7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96号</w:t>
      </w:r>
    </w:p>
    <w:p w14:paraId="0358FF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预算安排规模：100.80万元</w:t>
      </w:r>
    </w:p>
    <w:p w14:paraId="3A85B9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60170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资金分配情况：80万元用于购买药品款，20.8万元用于村医随访补助</w:t>
      </w:r>
    </w:p>
    <w:p w14:paraId="411A07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3356D3F3">
      <w:pPr>
        <w:widowControl/>
        <w:spacing w:line="560" w:lineRule="exact"/>
        <w:ind w:firstLine="560" w:firstLineChars="200"/>
        <w:rPr>
          <w:rFonts w:hint="eastAsia" w:ascii="仿宋" w:hAnsi="微软雅黑" w:eastAsia="仿宋"/>
          <w:sz w:val="28"/>
          <w:szCs w:val="28"/>
        </w:rPr>
      </w:pPr>
    </w:p>
    <w:p w14:paraId="7FE42F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项目名称：2025年基本药物制度县级补助项目</w:t>
      </w:r>
    </w:p>
    <w:p w14:paraId="654053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设立的政策依据：《关于助力脱贫攻坚加强乡村医生队伍建设的通知》新卫基层卫生发〔2020〕1号</w:t>
      </w:r>
    </w:p>
    <w:p w14:paraId="5E4C7F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19715A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D3819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资金分配情况：25万元用于购买药品款</w:t>
      </w:r>
    </w:p>
    <w:p w14:paraId="6AE29E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1B48FEB5">
      <w:pPr>
        <w:widowControl/>
        <w:spacing w:line="560" w:lineRule="exact"/>
        <w:ind w:firstLine="560" w:firstLineChars="200"/>
        <w:rPr>
          <w:rFonts w:hint="eastAsia" w:ascii="仿宋" w:hAnsi="微软雅黑" w:eastAsia="仿宋"/>
          <w:sz w:val="28"/>
          <w:szCs w:val="28"/>
        </w:rPr>
      </w:pPr>
    </w:p>
    <w:p w14:paraId="344B10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项目名称：2025年化解政府拖欠账款项目</w:t>
      </w:r>
    </w:p>
    <w:p w14:paraId="2407A9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设立的政策依据：2025年化解债务拖欠款</w:t>
      </w:r>
    </w:p>
    <w:p w14:paraId="053057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3EEF1D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项目承担单位：托克逊县疾病预防控制中心</w:t>
      </w:r>
    </w:p>
    <w:p w14:paraId="696C80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资金分配情况：200万用于支付单位综合楼建设项目欠款</w:t>
      </w:r>
    </w:p>
    <w:p w14:paraId="55B710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w:t>
      </w:r>
    </w:p>
    <w:p w14:paraId="5D63A60D">
      <w:pPr>
        <w:widowControl/>
        <w:spacing w:line="560" w:lineRule="exact"/>
        <w:ind w:firstLine="560" w:firstLineChars="200"/>
        <w:rPr>
          <w:rFonts w:hint="eastAsia" w:ascii="仿宋" w:hAnsi="微软雅黑" w:eastAsia="仿宋"/>
          <w:sz w:val="28"/>
          <w:szCs w:val="28"/>
        </w:rPr>
      </w:pPr>
    </w:p>
    <w:p w14:paraId="5CD980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项目名称：综合业务经费</w:t>
      </w:r>
    </w:p>
    <w:p w14:paraId="7B7A74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设立的政策依据：托发改价管</w:t>
      </w:r>
      <w:r>
        <w:rPr>
          <w:rFonts w:hint="eastAsia" w:ascii="仿宋" w:hAnsi="微软雅黑" w:eastAsia="仿宋"/>
          <w:sz w:val="28"/>
          <w:szCs w:val="28"/>
          <w:lang w:eastAsia="zh-CN"/>
        </w:rPr>
        <w:t>〔</w:t>
      </w:r>
      <w:r>
        <w:rPr>
          <w:rFonts w:hint="eastAsia" w:ascii="仿宋" w:hAnsi="微软雅黑" w:eastAsia="仿宋"/>
          <w:sz w:val="28"/>
          <w:szCs w:val="28"/>
        </w:rPr>
        <w:t>2010</w:t>
      </w:r>
      <w:r>
        <w:rPr>
          <w:rFonts w:hint="eastAsia" w:ascii="仿宋" w:hAnsi="微软雅黑" w:eastAsia="仿宋"/>
          <w:sz w:val="28"/>
          <w:szCs w:val="28"/>
          <w:lang w:eastAsia="zh-CN"/>
        </w:rPr>
        <w:t>〕</w:t>
      </w:r>
      <w:r>
        <w:rPr>
          <w:rFonts w:hint="eastAsia" w:ascii="仿宋" w:hAnsi="微软雅黑" w:eastAsia="仿宋"/>
          <w:sz w:val="28"/>
          <w:szCs w:val="28"/>
        </w:rPr>
        <w:t>64号 关于调整托克逊县集中供暖价格的通知（托克逊县妇幼保健院和计划生育服务站建设项目竣工测算技术报告实测总建筑面积3422.01㎡。）</w:t>
      </w:r>
    </w:p>
    <w:p w14:paraId="3976E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预算安排规模：6.23万元</w:t>
      </w:r>
    </w:p>
    <w:p w14:paraId="4A7C59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309C9D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资金分配情况：用于支付2024年10月-2025年3月综合业务楼取暖费。</w:t>
      </w:r>
    </w:p>
    <w:p w14:paraId="49F2C0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020F385B">
      <w:pPr>
        <w:widowControl/>
        <w:spacing w:line="560" w:lineRule="exact"/>
        <w:ind w:firstLine="560" w:firstLineChars="200"/>
        <w:rPr>
          <w:rFonts w:hint="eastAsia" w:ascii="仿宋" w:hAnsi="微软雅黑" w:eastAsia="仿宋"/>
          <w:sz w:val="28"/>
          <w:szCs w:val="28"/>
        </w:rPr>
      </w:pPr>
    </w:p>
    <w:p w14:paraId="75C094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项目名称：2025年自治区基本公共卫生服务补助资金</w:t>
      </w:r>
    </w:p>
    <w:p w14:paraId="754842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123号</w:t>
      </w:r>
    </w:p>
    <w:p w14:paraId="35A580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预算安排规模：132.40万元</w:t>
      </w:r>
    </w:p>
    <w:p w14:paraId="160831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A41FD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18.6万元用于办公费、11.255万元用于印刷费、0.5万元用于水费、3万元用于电费、1.54712万元用于邮电费、3.5万元用于维护维修费、1万元用于培训费、16.2502万元用于专用材料费、68.38048万元用于劳务费、5万元用于委托业务费、2.5万元用于其他交通费用、0.8672万元用于其他商品服务支出</w:t>
      </w:r>
    </w:p>
    <w:p w14:paraId="333035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6FF7BF6C">
      <w:pPr>
        <w:widowControl/>
        <w:spacing w:line="560" w:lineRule="exact"/>
        <w:ind w:firstLine="560" w:firstLineChars="200"/>
        <w:rPr>
          <w:rFonts w:hint="eastAsia" w:ascii="仿宋" w:hAnsi="微软雅黑" w:eastAsia="仿宋"/>
          <w:sz w:val="28"/>
          <w:szCs w:val="28"/>
        </w:rPr>
      </w:pPr>
    </w:p>
    <w:p w14:paraId="27D51B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项目名称：2025年基本公共卫生服务补助资金</w:t>
      </w:r>
    </w:p>
    <w:p w14:paraId="7FBD2E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103号</w:t>
      </w:r>
    </w:p>
    <w:p w14:paraId="0C9C7E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预算安排规模：939.00万元</w:t>
      </w:r>
    </w:p>
    <w:p w14:paraId="279545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B82D7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79.6万元用于办公费、36.84万元用于印刷费、1.2万元用于水费、56.61392万元用于电费、15.2368万元用于邮电费、2.6万元用于物业管理费、4.375万元用于差旅费、16万元用于维护维修费、2.32万元用于培训费、94.0336万元用于专用材料费、0.1万元用于专用燃料费、563.92428万元用于劳务费、8.7064万元用于委托业务费、3.5万元用于其他交通费用、11.95万元用于其他商品服务支出、15万元用于专用设备购置</w:t>
      </w:r>
    </w:p>
    <w:p w14:paraId="568FC2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63370155">
      <w:pPr>
        <w:widowControl/>
        <w:spacing w:line="560" w:lineRule="exact"/>
        <w:ind w:firstLine="560" w:firstLineChars="200"/>
        <w:rPr>
          <w:rFonts w:hint="eastAsia" w:ascii="仿宋" w:hAnsi="微软雅黑" w:eastAsia="仿宋"/>
          <w:sz w:val="28"/>
          <w:szCs w:val="28"/>
        </w:rPr>
      </w:pPr>
    </w:p>
    <w:p w14:paraId="31BFFF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项目名称：2025年托克逊县基本公共卫生服务县级配套项目</w:t>
      </w:r>
    </w:p>
    <w:p w14:paraId="4EB658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348FA4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11BB74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B56AD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资金分配情况：100万元用于村医随访补助，60万元用于办公费</w:t>
      </w:r>
    </w:p>
    <w:p w14:paraId="0FE745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7F29498F">
      <w:pPr>
        <w:widowControl/>
        <w:spacing w:line="560" w:lineRule="exact"/>
        <w:ind w:firstLine="560" w:firstLineChars="200"/>
        <w:rPr>
          <w:rFonts w:hint="eastAsia" w:ascii="仿宋" w:hAnsi="微软雅黑" w:eastAsia="仿宋"/>
          <w:sz w:val="28"/>
          <w:szCs w:val="28"/>
        </w:rPr>
      </w:pPr>
    </w:p>
    <w:p w14:paraId="5ED676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项目名称：2025年中央重大公共卫生服务补助资金</w:t>
      </w:r>
    </w:p>
    <w:p w14:paraId="1D05085C">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97号</w:t>
      </w:r>
    </w:p>
    <w:p w14:paraId="1BFCD1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预算安排规模：131.20万元</w:t>
      </w:r>
    </w:p>
    <w:p w14:paraId="415798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CB170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资金分配情况：扩大国家免疫规划5万元、结核病防治17万元、艾滋病防治33.3万元、慢病防控17.5万元、精神卫生5.4万元、血吸虫与包虫病防治17万元、重大疾病监测项目36万元、</w:t>
      </w:r>
    </w:p>
    <w:p w14:paraId="6BA50B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1E4BC040">
      <w:pPr>
        <w:widowControl/>
        <w:spacing w:line="560" w:lineRule="exact"/>
        <w:ind w:firstLine="560" w:firstLineChars="200"/>
        <w:rPr>
          <w:rFonts w:hint="eastAsia" w:ascii="仿宋" w:hAnsi="微软雅黑" w:eastAsia="仿宋"/>
          <w:sz w:val="28"/>
          <w:szCs w:val="28"/>
        </w:rPr>
      </w:pPr>
    </w:p>
    <w:p w14:paraId="7CE477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项目名称：2025年结核病防治项目（县级配套）</w:t>
      </w:r>
    </w:p>
    <w:p w14:paraId="614DF3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设立的政策依据：1.《关于改进完善全区新时期医疗卫生有关工作的实施意见》（新政办发〔2018〕62号） 2.关于印发《吐鲁番市结核病防治工作方案》的通知（吐政办〔2019〕16号）</w:t>
      </w:r>
    </w:p>
    <w:p w14:paraId="6376FC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5B57B2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96E69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资金分配情况：30万用于结核病人员餐费</w:t>
      </w:r>
    </w:p>
    <w:p w14:paraId="682443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3E21356F">
      <w:pPr>
        <w:widowControl/>
        <w:spacing w:line="560" w:lineRule="exact"/>
        <w:ind w:firstLine="560" w:firstLineChars="200"/>
        <w:rPr>
          <w:rFonts w:hint="eastAsia" w:ascii="仿宋" w:hAnsi="微软雅黑" w:eastAsia="仿宋"/>
          <w:sz w:val="28"/>
          <w:szCs w:val="28"/>
        </w:rPr>
      </w:pPr>
    </w:p>
    <w:p w14:paraId="5D2CC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项目名称：2025年自治区地方公共卫生服务补助资金</w:t>
      </w:r>
    </w:p>
    <w:p w14:paraId="4CC5F4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124号</w:t>
      </w:r>
    </w:p>
    <w:p w14:paraId="3B84C0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预算安排规模：333.10万元</w:t>
      </w:r>
    </w:p>
    <w:p w14:paraId="326821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704EA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18.77万元用于办公费、14.5万元用于印刷费、1.45万元用于水费、34.6370万元用于电费、45.1142万元用于邮电费、1.1万元用于物业管理费、0.1万元用于差旅费、37.6万元用于维护维修费、114.2028万元用于专用材料费、89.3630万元用于劳务费、1.9万元用于其他交通费用、2万元用于其他商品服务支出、7万元用于专用设备购置</w:t>
      </w:r>
    </w:p>
    <w:p w14:paraId="637EE5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3848F611">
      <w:pPr>
        <w:widowControl/>
        <w:spacing w:line="560" w:lineRule="exact"/>
        <w:ind w:firstLine="560" w:firstLineChars="200"/>
        <w:rPr>
          <w:rFonts w:hint="eastAsia" w:ascii="仿宋" w:hAnsi="微软雅黑" w:eastAsia="仿宋"/>
          <w:sz w:val="28"/>
          <w:szCs w:val="28"/>
        </w:rPr>
      </w:pPr>
    </w:p>
    <w:p w14:paraId="7E71B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项目名称：2025年托克逊县全民健康体检及干部保健健康体检县级配套项目</w:t>
      </w:r>
    </w:p>
    <w:p w14:paraId="5A12B7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34C1B0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4CC9E3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E4BAC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资金分配情况：400万元用于全民健康体检，750万元用于干部保健体检</w:t>
      </w:r>
    </w:p>
    <w:p w14:paraId="7C1DBA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29C05A76">
      <w:pPr>
        <w:widowControl/>
        <w:spacing w:line="560" w:lineRule="exact"/>
        <w:ind w:firstLine="560" w:firstLineChars="200"/>
        <w:rPr>
          <w:rFonts w:hint="eastAsia" w:ascii="仿宋" w:hAnsi="微软雅黑" w:eastAsia="仿宋"/>
          <w:sz w:val="28"/>
          <w:szCs w:val="28"/>
        </w:rPr>
      </w:pPr>
    </w:p>
    <w:p w14:paraId="4150F2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项目名称：2025年自治区计划生育服务补助资金</w:t>
      </w:r>
    </w:p>
    <w:p w14:paraId="1E1A7F04">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设立的政策依据：自治区人口计生委 自治区财政厅关于印发《南疆三地州特殊奖励政策扩面至农村少数民族人口占50%县市奖励制度实施方案》的通知新人口发</w:t>
      </w:r>
      <w:r>
        <w:rPr>
          <w:rFonts w:hint="eastAsia" w:ascii="仿宋" w:hAnsi="微软雅黑" w:eastAsia="仿宋"/>
          <w:sz w:val="28"/>
          <w:szCs w:val="28"/>
          <w:lang w:eastAsia="zh-CN"/>
        </w:rPr>
        <w:t>〔</w:t>
      </w:r>
      <w:r>
        <w:rPr>
          <w:rFonts w:hint="eastAsia" w:ascii="仿宋" w:hAnsi="微软雅黑" w:eastAsia="仿宋"/>
          <w:sz w:val="28"/>
          <w:szCs w:val="28"/>
        </w:rPr>
        <w:t>2011</w:t>
      </w:r>
      <w:r>
        <w:rPr>
          <w:rFonts w:hint="eastAsia" w:ascii="仿宋" w:hAnsi="微软雅黑" w:eastAsia="仿宋"/>
          <w:sz w:val="28"/>
          <w:szCs w:val="28"/>
          <w:lang w:eastAsia="zh-CN"/>
        </w:rPr>
        <w:t>〕</w:t>
      </w:r>
      <w:r>
        <w:rPr>
          <w:rFonts w:hint="eastAsia" w:ascii="仿宋" w:hAnsi="微软雅黑" w:eastAsia="仿宋"/>
          <w:sz w:val="28"/>
          <w:szCs w:val="28"/>
        </w:rPr>
        <w:t>25号； 自治区人口计生委 自治区财政厅关于印发《自治区兑现城镇计划生育家庭奖励金实施方案》的通知新人口发</w:t>
      </w:r>
      <w:r>
        <w:rPr>
          <w:rFonts w:hint="eastAsia" w:ascii="仿宋" w:hAnsi="微软雅黑" w:eastAsia="仿宋"/>
          <w:sz w:val="28"/>
          <w:szCs w:val="28"/>
          <w:lang w:eastAsia="zh-CN"/>
        </w:rPr>
        <w:t>〔</w:t>
      </w:r>
      <w:r>
        <w:rPr>
          <w:rFonts w:hint="eastAsia" w:ascii="仿宋" w:hAnsi="微软雅黑" w:eastAsia="仿宋"/>
          <w:sz w:val="28"/>
          <w:szCs w:val="28"/>
        </w:rPr>
        <w:t>2010</w:t>
      </w:r>
      <w:r>
        <w:rPr>
          <w:rFonts w:hint="eastAsia" w:ascii="仿宋" w:hAnsi="微软雅黑" w:eastAsia="仿宋"/>
          <w:sz w:val="28"/>
          <w:szCs w:val="28"/>
          <w:lang w:eastAsia="zh-CN"/>
        </w:rPr>
        <w:t>〕</w:t>
      </w:r>
      <w:r>
        <w:rPr>
          <w:rFonts w:hint="eastAsia" w:ascii="仿宋" w:hAnsi="微软雅黑" w:eastAsia="仿宋"/>
          <w:sz w:val="28"/>
          <w:szCs w:val="28"/>
        </w:rPr>
        <w:t>93号； 关于印发《进一步做好计划生育家庭扶助关怀工作的意见》的通知新卫家庭发</w:t>
      </w:r>
      <w:r>
        <w:rPr>
          <w:rFonts w:hint="eastAsia" w:ascii="仿宋" w:hAnsi="微软雅黑" w:eastAsia="仿宋"/>
          <w:sz w:val="28"/>
          <w:szCs w:val="28"/>
          <w:lang w:eastAsia="zh-CN"/>
        </w:rPr>
        <w:t>〔</w:t>
      </w:r>
      <w:r>
        <w:rPr>
          <w:rFonts w:hint="eastAsia" w:ascii="仿宋" w:hAnsi="微软雅黑" w:eastAsia="仿宋"/>
          <w:sz w:val="28"/>
          <w:szCs w:val="28"/>
        </w:rPr>
        <w:t>2016</w:t>
      </w:r>
      <w:r>
        <w:rPr>
          <w:rFonts w:hint="eastAsia" w:ascii="仿宋" w:hAnsi="微软雅黑" w:eastAsia="仿宋"/>
          <w:sz w:val="28"/>
          <w:szCs w:val="28"/>
          <w:lang w:eastAsia="zh-CN"/>
        </w:rPr>
        <w:t>〕</w:t>
      </w:r>
      <w:r>
        <w:rPr>
          <w:rFonts w:hint="eastAsia" w:ascii="仿宋" w:hAnsi="微软雅黑" w:eastAsia="仿宋"/>
          <w:sz w:val="28"/>
          <w:szCs w:val="28"/>
        </w:rPr>
        <w:t>9号。 关于印发计划生育家庭扶助制度管理规范的通知  国卫办人口发</w:t>
      </w:r>
      <w:r>
        <w:rPr>
          <w:rFonts w:hint="eastAsia" w:ascii="仿宋" w:hAnsi="微软雅黑" w:eastAsia="仿宋"/>
          <w:sz w:val="28"/>
          <w:szCs w:val="28"/>
          <w:lang w:eastAsia="zh-CN"/>
        </w:rPr>
        <w:t>〔</w:t>
      </w:r>
      <w:r>
        <w:rPr>
          <w:rFonts w:hint="eastAsia" w:ascii="仿宋" w:hAnsi="微软雅黑" w:eastAsia="仿宋"/>
          <w:sz w:val="28"/>
          <w:szCs w:val="28"/>
        </w:rPr>
        <w:t>2023</w:t>
      </w:r>
      <w:r>
        <w:rPr>
          <w:rFonts w:hint="eastAsia" w:ascii="仿宋" w:hAnsi="微软雅黑" w:eastAsia="仿宋"/>
          <w:sz w:val="28"/>
          <w:szCs w:val="28"/>
          <w:lang w:eastAsia="zh-CN"/>
        </w:rPr>
        <w:t>〕</w:t>
      </w:r>
      <w:r>
        <w:rPr>
          <w:rFonts w:hint="eastAsia" w:ascii="仿宋" w:hAnsi="微软雅黑" w:eastAsia="仿宋"/>
          <w:sz w:val="28"/>
          <w:szCs w:val="28"/>
        </w:rPr>
        <w:t>15号 关于调整完善自治区计划生育家庭奖励扶助制度的通知 新卫家庭发</w:t>
      </w:r>
      <w:r>
        <w:rPr>
          <w:rFonts w:hint="eastAsia" w:ascii="仿宋" w:hAnsi="微软雅黑" w:eastAsia="仿宋"/>
          <w:sz w:val="28"/>
          <w:szCs w:val="28"/>
          <w:lang w:eastAsia="zh-CN"/>
        </w:rPr>
        <w:t>〔</w:t>
      </w:r>
      <w:r>
        <w:rPr>
          <w:rFonts w:hint="eastAsia" w:ascii="仿宋" w:hAnsi="微软雅黑" w:eastAsia="仿宋"/>
          <w:sz w:val="28"/>
          <w:szCs w:val="28"/>
        </w:rPr>
        <w:t>2022</w:t>
      </w:r>
      <w:r>
        <w:rPr>
          <w:rFonts w:hint="eastAsia" w:ascii="仿宋" w:hAnsi="微软雅黑" w:eastAsia="仿宋"/>
          <w:sz w:val="28"/>
          <w:szCs w:val="28"/>
          <w:lang w:eastAsia="zh-CN"/>
        </w:rPr>
        <w:t>〕</w:t>
      </w:r>
      <w:r>
        <w:rPr>
          <w:rFonts w:hint="eastAsia" w:ascii="仿宋" w:hAnsi="微软雅黑" w:eastAsia="仿宋"/>
          <w:sz w:val="28"/>
          <w:szCs w:val="28"/>
        </w:rPr>
        <w:t>1号</w:t>
      </w:r>
      <w:r>
        <w:rPr>
          <w:rFonts w:hint="eastAsia" w:ascii="仿宋" w:hAnsi="微软雅黑" w:eastAsia="仿宋"/>
          <w:sz w:val="28"/>
          <w:szCs w:val="28"/>
          <w:lang w:eastAsia="zh-CN"/>
        </w:rPr>
        <w:t>，</w:t>
      </w:r>
      <w:r>
        <w:rPr>
          <w:rFonts w:hint="eastAsia" w:ascii="仿宋" w:hAnsi="微软雅黑" w:eastAsia="仿宋"/>
          <w:sz w:val="28"/>
          <w:szCs w:val="28"/>
        </w:rPr>
        <w:t>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125号</w:t>
      </w:r>
    </w:p>
    <w:p w14:paraId="350928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预算安排规模：23.17万元</w:t>
      </w:r>
    </w:p>
    <w:p w14:paraId="4DEA2F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C18BD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资金分配情况：卫健委6.17万元——用于宣传员工资发放， 妇计中心17万元——用于计划生育技术服务</w:t>
      </w:r>
    </w:p>
    <w:p w14:paraId="4FB731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6B6479A6">
      <w:pPr>
        <w:widowControl/>
        <w:spacing w:line="560" w:lineRule="exact"/>
        <w:ind w:firstLine="560" w:firstLineChars="200"/>
        <w:rPr>
          <w:rFonts w:hint="eastAsia" w:ascii="仿宋" w:hAnsi="微软雅黑" w:eastAsia="仿宋"/>
          <w:sz w:val="28"/>
          <w:szCs w:val="28"/>
        </w:rPr>
      </w:pPr>
    </w:p>
    <w:p w14:paraId="2AD3AC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项目名称：2025年自治区计划生育家庭奖励扶助制度补助资金</w:t>
      </w:r>
    </w:p>
    <w:p w14:paraId="6345AE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 《国家计划生育家庭特别扶助制度》 《自治区城镇计划生育家庭奖励扶助》 《南疆三地州特殊奖励政策扩面至农村少数民族人口占50%县市奖励制度》 《自治区独生子女死亡一次性扶助金》吐市财社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134号</w:t>
      </w:r>
    </w:p>
    <w:p w14:paraId="080D55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预算安排规模：455.57万元</w:t>
      </w:r>
    </w:p>
    <w:p w14:paraId="507F4C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2033E0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资金分配情况：455.57万元用于计划生育奖励扶助资金</w:t>
      </w:r>
    </w:p>
    <w:p w14:paraId="16B8C6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17933E8A">
      <w:pPr>
        <w:widowControl/>
        <w:spacing w:line="560" w:lineRule="exact"/>
        <w:ind w:firstLine="560" w:firstLineChars="200"/>
        <w:rPr>
          <w:rFonts w:hint="eastAsia" w:ascii="仿宋" w:hAnsi="微软雅黑" w:eastAsia="仿宋"/>
          <w:sz w:val="28"/>
          <w:szCs w:val="28"/>
        </w:rPr>
      </w:pPr>
    </w:p>
    <w:p w14:paraId="4C5B5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项目名称：2025年计划生育转移支付资金</w:t>
      </w:r>
    </w:p>
    <w:p w14:paraId="3F3129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 《国家计划生育家庭特别扶助制度》 《自治区城镇计划生育家庭奖励扶助》 《南疆三地州特殊奖励政策扩面至农村少数民族人口占50%县市奖励制度》 《自治区独生子女死亡一次性扶助金》吐市财社</w:t>
      </w:r>
      <w:r>
        <w:rPr>
          <w:rFonts w:hint="eastAsia" w:ascii="仿宋" w:hAnsi="微软雅黑" w:eastAsia="仿宋"/>
          <w:sz w:val="28"/>
          <w:szCs w:val="28"/>
          <w:lang w:eastAsia="zh-CN"/>
        </w:rPr>
        <w:t>〔</w:t>
      </w:r>
      <w:r>
        <w:rPr>
          <w:rFonts w:hint="eastAsia" w:ascii="仿宋" w:hAnsi="微软雅黑" w:eastAsia="仿宋"/>
          <w:sz w:val="28"/>
          <w:szCs w:val="28"/>
        </w:rPr>
        <w:t>2024</w:t>
      </w:r>
      <w:r>
        <w:rPr>
          <w:rFonts w:hint="eastAsia" w:ascii="仿宋" w:hAnsi="微软雅黑" w:eastAsia="仿宋"/>
          <w:sz w:val="28"/>
          <w:szCs w:val="28"/>
          <w:lang w:eastAsia="zh-CN"/>
        </w:rPr>
        <w:t>〕</w:t>
      </w:r>
      <w:r>
        <w:rPr>
          <w:rFonts w:hint="eastAsia" w:ascii="仿宋" w:hAnsi="微软雅黑" w:eastAsia="仿宋"/>
          <w:sz w:val="28"/>
          <w:szCs w:val="28"/>
        </w:rPr>
        <w:t>101号</w:t>
      </w:r>
    </w:p>
    <w:p w14:paraId="45DBBA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预算安排规模：142.03万元</w:t>
      </w:r>
    </w:p>
    <w:p w14:paraId="5D1A99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90B2B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资金分配情况：142.03万元万元用于计划生育奖励扶助资金</w:t>
      </w:r>
    </w:p>
    <w:p w14:paraId="45283C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30917058">
      <w:pPr>
        <w:widowControl/>
        <w:spacing w:line="560" w:lineRule="exact"/>
        <w:ind w:firstLine="560" w:firstLineChars="200"/>
        <w:rPr>
          <w:rFonts w:hint="eastAsia" w:ascii="仿宋" w:hAnsi="微软雅黑" w:eastAsia="仿宋"/>
          <w:sz w:val="28"/>
          <w:szCs w:val="28"/>
        </w:rPr>
      </w:pPr>
    </w:p>
    <w:p w14:paraId="11D202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项目名称：2025年计划生育家庭奖励扶助县级配套资金</w:t>
      </w:r>
    </w:p>
    <w:p w14:paraId="618F56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 自治区财政厅关于印发《南疆三地州特殊奖励政策扩面至农村少数民族人口占50%县市奖励制度实施方案》的通知新人口发</w:t>
      </w:r>
      <w:r>
        <w:rPr>
          <w:rFonts w:hint="eastAsia" w:ascii="仿宋" w:hAnsi="微软雅黑" w:eastAsia="仿宋"/>
          <w:sz w:val="28"/>
          <w:szCs w:val="28"/>
          <w:lang w:eastAsia="zh-CN"/>
        </w:rPr>
        <w:t>〔</w:t>
      </w:r>
      <w:r>
        <w:rPr>
          <w:rFonts w:hint="eastAsia" w:ascii="仿宋" w:hAnsi="微软雅黑" w:eastAsia="仿宋"/>
          <w:sz w:val="28"/>
          <w:szCs w:val="28"/>
        </w:rPr>
        <w:t>2011</w:t>
      </w:r>
      <w:r>
        <w:rPr>
          <w:rFonts w:hint="eastAsia" w:ascii="仿宋" w:hAnsi="微软雅黑" w:eastAsia="仿宋"/>
          <w:sz w:val="28"/>
          <w:szCs w:val="28"/>
          <w:lang w:eastAsia="zh-CN"/>
        </w:rPr>
        <w:t>〕</w:t>
      </w:r>
      <w:r>
        <w:rPr>
          <w:rFonts w:hint="eastAsia" w:ascii="仿宋" w:hAnsi="微软雅黑" w:eastAsia="仿宋"/>
          <w:sz w:val="28"/>
          <w:szCs w:val="28"/>
        </w:rPr>
        <w:t>25号； 自治区人口计生委 自治区财政厅关于印发《自治区兑现城镇计划生育家庭奖励金实施方案》的通知新人口发</w:t>
      </w:r>
      <w:r>
        <w:rPr>
          <w:rFonts w:hint="eastAsia" w:ascii="仿宋" w:hAnsi="微软雅黑" w:eastAsia="仿宋"/>
          <w:sz w:val="28"/>
          <w:szCs w:val="28"/>
          <w:lang w:eastAsia="zh-CN"/>
        </w:rPr>
        <w:t>〔</w:t>
      </w:r>
      <w:r>
        <w:rPr>
          <w:rFonts w:hint="eastAsia" w:ascii="仿宋" w:hAnsi="微软雅黑" w:eastAsia="仿宋"/>
          <w:sz w:val="28"/>
          <w:szCs w:val="28"/>
        </w:rPr>
        <w:t>2010</w:t>
      </w:r>
      <w:r>
        <w:rPr>
          <w:rFonts w:hint="eastAsia" w:ascii="仿宋" w:hAnsi="微软雅黑" w:eastAsia="仿宋"/>
          <w:sz w:val="28"/>
          <w:szCs w:val="28"/>
          <w:lang w:eastAsia="zh-CN"/>
        </w:rPr>
        <w:t>〕</w:t>
      </w:r>
      <w:r>
        <w:rPr>
          <w:rFonts w:hint="eastAsia" w:ascii="仿宋" w:hAnsi="微软雅黑" w:eastAsia="仿宋"/>
          <w:sz w:val="28"/>
          <w:szCs w:val="28"/>
        </w:rPr>
        <w:t>93号； 关于印发《进一步做好计划生育家庭扶助关怀工作的意见》的通知新卫家庭发</w:t>
      </w:r>
      <w:r>
        <w:rPr>
          <w:rFonts w:hint="eastAsia" w:ascii="仿宋" w:hAnsi="微软雅黑" w:eastAsia="仿宋"/>
          <w:sz w:val="28"/>
          <w:szCs w:val="28"/>
          <w:lang w:eastAsia="zh-CN"/>
        </w:rPr>
        <w:t>〔</w:t>
      </w:r>
      <w:r>
        <w:rPr>
          <w:rFonts w:hint="eastAsia" w:ascii="仿宋" w:hAnsi="微软雅黑" w:eastAsia="仿宋"/>
          <w:sz w:val="28"/>
          <w:szCs w:val="28"/>
        </w:rPr>
        <w:t>2016</w:t>
      </w:r>
      <w:r>
        <w:rPr>
          <w:rFonts w:hint="eastAsia" w:ascii="仿宋" w:hAnsi="微软雅黑" w:eastAsia="仿宋"/>
          <w:sz w:val="28"/>
          <w:szCs w:val="28"/>
          <w:lang w:eastAsia="zh-CN"/>
        </w:rPr>
        <w:t>〕</w:t>
      </w:r>
      <w:r>
        <w:rPr>
          <w:rFonts w:hint="eastAsia" w:ascii="仿宋" w:hAnsi="微软雅黑" w:eastAsia="仿宋"/>
          <w:sz w:val="28"/>
          <w:szCs w:val="28"/>
        </w:rPr>
        <w:t>9号。 关于印发计划生育家庭扶助制度管理规范的通知  国卫办人口发</w:t>
      </w:r>
      <w:r>
        <w:rPr>
          <w:rFonts w:hint="eastAsia" w:ascii="仿宋" w:hAnsi="微软雅黑" w:eastAsia="仿宋"/>
          <w:sz w:val="28"/>
          <w:szCs w:val="28"/>
          <w:lang w:eastAsia="zh-CN"/>
        </w:rPr>
        <w:t>〔</w:t>
      </w:r>
      <w:r>
        <w:rPr>
          <w:rFonts w:hint="eastAsia" w:ascii="仿宋" w:hAnsi="微软雅黑" w:eastAsia="仿宋"/>
          <w:sz w:val="28"/>
          <w:szCs w:val="28"/>
        </w:rPr>
        <w:t>2023</w:t>
      </w:r>
      <w:r>
        <w:rPr>
          <w:rFonts w:hint="eastAsia" w:ascii="仿宋" w:hAnsi="微软雅黑" w:eastAsia="仿宋"/>
          <w:sz w:val="28"/>
          <w:szCs w:val="28"/>
          <w:lang w:eastAsia="zh-CN"/>
        </w:rPr>
        <w:t>〕</w:t>
      </w:r>
      <w:r>
        <w:rPr>
          <w:rFonts w:hint="eastAsia" w:ascii="仿宋" w:hAnsi="微软雅黑" w:eastAsia="仿宋"/>
          <w:sz w:val="28"/>
          <w:szCs w:val="28"/>
        </w:rPr>
        <w:t>15号 关于调整完善自治区计划生育家庭奖励扶助制度的通知 新卫家庭发</w:t>
      </w:r>
      <w:r>
        <w:rPr>
          <w:rFonts w:hint="eastAsia" w:ascii="仿宋" w:hAnsi="微软雅黑" w:eastAsia="仿宋"/>
          <w:sz w:val="28"/>
          <w:szCs w:val="28"/>
          <w:lang w:eastAsia="zh-CN"/>
        </w:rPr>
        <w:t>〔</w:t>
      </w:r>
      <w:r>
        <w:rPr>
          <w:rFonts w:hint="eastAsia" w:ascii="仿宋" w:hAnsi="微软雅黑" w:eastAsia="仿宋"/>
          <w:sz w:val="28"/>
          <w:szCs w:val="28"/>
        </w:rPr>
        <w:t>2022</w:t>
      </w:r>
      <w:r>
        <w:rPr>
          <w:rFonts w:hint="eastAsia" w:ascii="仿宋" w:hAnsi="微软雅黑" w:eastAsia="仿宋"/>
          <w:sz w:val="28"/>
          <w:szCs w:val="28"/>
          <w:lang w:eastAsia="zh-CN"/>
        </w:rPr>
        <w:t>〕</w:t>
      </w:r>
      <w:r>
        <w:rPr>
          <w:rFonts w:hint="eastAsia" w:ascii="仿宋" w:hAnsi="微软雅黑" w:eastAsia="仿宋"/>
          <w:sz w:val="28"/>
          <w:szCs w:val="28"/>
        </w:rPr>
        <w:t>1号</w:t>
      </w:r>
    </w:p>
    <w:p w14:paraId="7D591D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预算安排规模：290.00万元</w:t>
      </w:r>
    </w:p>
    <w:p w14:paraId="3CFE43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4F755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资金分配情况：290.00万元用于发放计划生育奖励扶助资金</w:t>
      </w:r>
    </w:p>
    <w:p w14:paraId="627D0E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537B0775">
      <w:pPr>
        <w:widowControl/>
        <w:spacing w:line="560" w:lineRule="exact"/>
        <w:ind w:firstLine="560" w:firstLineChars="200"/>
        <w:rPr>
          <w:rFonts w:hint="eastAsia" w:ascii="仿宋" w:hAnsi="微软雅黑" w:eastAsia="仿宋"/>
          <w:sz w:val="28"/>
          <w:szCs w:val="28"/>
        </w:rPr>
      </w:pPr>
    </w:p>
    <w:p w14:paraId="1DDA6B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项目名称：2025年计划生育特殊家庭保险资金（县级配套）</w:t>
      </w:r>
    </w:p>
    <w:p w14:paraId="059C21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设立的政策依据：符合《农村部分计划生育家庭实行奖励扶助制度》 《国家计划生育家庭特别扶助制度》 《自治区城镇计划生育家庭奖励扶助》 《南疆三地州特殊奖励政策扩面至农村少数民族人口占50%县市奖励制度》 《自治区独生子女死亡一次性扶助金》</w:t>
      </w:r>
    </w:p>
    <w:p w14:paraId="2FB83D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172B5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5C2CE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资金分配情况：10万元用于失独家庭老年人买保险</w:t>
      </w:r>
    </w:p>
    <w:p w14:paraId="3F635A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2B176778">
      <w:pPr>
        <w:widowControl/>
        <w:spacing w:line="560" w:lineRule="exact"/>
        <w:ind w:firstLine="560" w:firstLineChars="200"/>
        <w:rPr>
          <w:rFonts w:hint="eastAsia" w:ascii="仿宋" w:hAnsi="微软雅黑" w:eastAsia="仿宋"/>
          <w:sz w:val="28"/>
          <w:szCs w:val="28"/>
        </w:rPr>
      </w:pPr>
    </w:p>
    <w:p w14:paraId="2AF494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项目名称：2025年中医药传承新发展县级补助项目</w:t>
      </w:r>
    </w:p>
    <w:p w14:paraId="6C5437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设立的政策依据：《关于印发2021年自治区促进中医药传承创新发展绩效考核工作实施方案的通知》 新卫中医药发</w:t>
      </w:r>
      <w:r>
        <w:rPr>
          <w:rFonts w:hint="eastAsia" w:ascii="仿宋" w:hAnsi="微软雅黑" w:eastAsia="仿宋"/>
          <w:sz w:val="28"/>
          <w:szCs w:val="28"/>
          <w:lang w:eastAsia="zh-CN"/>
        </w:rPr>
        <w:t>〔</w:t>
      </w:r>
      <w:r>
        <w:rPr>
          <w:rFonts w:hint="eastAsia" w:ascii="仿宋" w:hAnsi="微软雅黑" w:eastAsia="仿宋"/>
          <w:sz w:val="28"/>
          <w:szCs w:val="28"/>
        </w:rPr>
        <w:t>2021</w:t>
      </w:r>
      <w:r>
        <w:rPr>
          <w:rFonts w:hint="eastAsia" w:ascii="仿宋" w:hAnsi="微软雅黑" w:eastAsia="仿宋"/>
          <w:sz w:val="28"/>
          <w:szCs w:val="28"/>
          <w:lang w:eastAsia="zh-CN"/>
        </w:rPr>
        <w:t>〕</w:t>
      </w:r>
      <w:r>
        <w:rPr>
          <w:rFonts w:hint="eastAsia" w:ascii="仿宋" w:hAnsi="微软雅黑" w:eastAsia="仿宋"/>
          <w:sz w:val="28"/>
          <w:szCs w:val="28"/>
        </w:rPr>
        <w:t xml:space="preserve">2号 </w:t>
      </w:r>
    </w:p>
    <w:p w14:paraId="5BF7AC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2D1264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F212D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资金分配情况：20万元用于乡镇卫生中医馆能力提升项目</w:t>
      </w:r>
    </w:p>
    <w:p w14:paraId="50F8FD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资金执行时间：2025-01-2025-12</w:t>
      </w:r>
    </w:p>
    <w:p w14:paraId="0655ECD4">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2025年政府性基金预算拨款情况说明</w:t>
      </w:r>
    </w:p>
    <w:p w14:paraId="0E22E89B">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托克逊县卫生健康委员会（部门）2025年政府性基金支出预算支出25.60万元。与上年相比减少4.00万元，下降86.49%。主要原因是2025年老年健康与营养结合服务项目下达资金减少。</w:t>
      </w:r>
    </w:p>
    <w:p w14:paraId="3989136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社会福利的彩票公益金支出(项)支出11.10万元，与上年相比增加0.1万元，增长0.91%。主要原因是2025年80岁以上老人生活补助和免费体检项目下达资金增加，导致预算增加。</w:t>
      </w:r>
    </w:p>
    <w:p w14:paraId="6E494E7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270909B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支出(类)彩票公益金及对应专项债务收入安排的支出(款)用于城乡医疗救助的彩票公益金支出(项)支出14.50万元，与上年相比减少4.1万元，下降22.04%。主要原因是2025年老年健康与营养结合服务项目下达资金减少，导致预算减少。</w:t>
      </w:r>
    </w:p>
    <w:p w14:paraId="5FFF9FE5">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2025年国有资本经营预算拨款情况说明</w:t>
      </w:r>
    </w:p>
    <w:p w14:paraId="051C5FB3">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托克逊县卫生健康委员会（部门）2025年没有使用国有资本经营预算拨款安排的支出，国有资本经营预算支出情况表为空表。</w:t>
      </w:r>
    </w:p>
    <w:p w14:paraId="62DF0B98">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2025年财政拨款“三公”经费预算情况说明</w:t>
      </w:r>
    </w:p>
    <w:p w14:paraId="7564D008">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托克逊县卫生健康委员会（部门）2025年财政拨款“三公”经费数为20.00万元，其中：因公出国（境）费0.00万元，公务用车购置费0.00万元，公务用车运行费20.00万元，公务接待费0.00万元。</w:t>
      </w:r>
    </w:p>
    <w:p w14:paraId="159BAF3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万元，增长17.65%，其中：因公出国（境）费增加0万元，增长0%，主要原因是我单位未安排因公出国（境）费；；公务用车购置费增加0万元，增长0%，主要原因是我单位未安排公务用车购置费；；公务用车运行费增加3万元，增长17.65%，主要原因是我单位公务用车数量未变化。；公务接待费增加0万元，增长0%，主要原因是我单位未公务接待费。</w:t>
      </w:r>
    </w:p>
    <w:p w14:paraId="25A1FEB7">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bookmarkStart w:id="0" w:name="_GoBack"/>
      <w:bookmarkEnd w:id="0"/>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托克逊县卫生健康委员会（部门）</w:t>
      </w:r>
      <w:r>
        <w:rPr>
          <w:rFonts w:hint="eastAsia" w:ascii="仿宋" w:hAnsi="华文楷体" w:eastAsia="仿宋"/>
          <w:sz w:val="28"/>
          <w:szCs w:val="28"/>
        </w:rPr>
        <w:t>2025年上年结转结余预算情况说明</w:t>
      </w:r>
    </w:p>
    <w:p w14:paraId="4FDC201E">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托克逊县卫生健康委员会（部门）2025无上年结转结余预算的支出，结转结余预算支出情况表为空表。</w:t>
      </w:r>
    </w:p>
    <w:p w14:paraId="677B91EE">
      <w:pPr>
        <w:pStyle w:val="3"/>
        <w:numPr>
          <w:ilvl w:val="0"/>
          <w:numId w:val="0"/>
        </w:numPr>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托克逊县卫生健康委员会（部门）2025年的机关运行经费财政拨款预算142.34万元，比上年预算减少54.66万元，下降27.75%。主要原因是2025年工会经费减少，因此事业单位运行经费财政拨款预算较上年减少。</w:t>
      </w:r>
    </w:p>
    <w:p w14:paraId="5482BD6B">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2025年，托克逊县卫生健康委员会（部门）政府采购预算510.8655万元，其中：政府采购货物预算233.0255万元，政府采购工程预算__万元，政府采购服务预算277.74万元。</w:t>
      </w:r>
    </w:p>
    <w:p w14:paraId="1D5ECB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2025年托克逊县卫生健康委员会（部门）面向中小企业预留政府采购项目预算金额__万元，小微企业预留政府采购项目预算金额__万元。</w:t>
      </w:r>
    </w:p>
    <w:p w14:paraId="242039F2">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截至2024年底，托克逊县卫生健康委员会（部门）及下属各预算单位占用使用国有资产总体情况为：</w:t>
      </w:r>
    </w:p>
    <w:p w14:paraId="446251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1.房屋71173.31平方米，价值14263.54421万元。</w:t>
      </w:r>
    </w:p>
    <w:p w14:paraId="3D9645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2.车辆34辆，价值1221.0291万元；其中：一般公务用车4辆，价值6305万元；执法执勤用车_____辆，价值_____万元；其他车辆31辆，价值1181.3589万元。</w:t>
      </w:r>
    </w:p>
    <w:p w14:paraId="187A2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3.办公家具价值419.1379万元。</w:t>
      </w:r>
    </w:p>
    <w:p w14:paraId="46028B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4.其他资产价值27701.97315万元。</w:t>
      </w:r>
    </w:p>
    <w:p w14:paraId="1DAB2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部门价值50万元以上大型设备71台（套），部门价值100万元以上大型设备44台（套）。</w:t>
      </w:r>
    </w:p>
    <w:p w14:paraId="7312C0E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2025年部门预算未安排购置车辆经费（或安排购置车辆经费_____万元），安排购置50万元以上大型设备_____台（套），单位价值100万元以上大型设备_____台（套）。</w:t>
      </w:r>
    </w:p>
    <w:p w14:paraId="3F199AD5">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部门预算绩效管理整体预算绩效目标7个，涉及预算金额18829.100994万元；当年预算安排项目共7个，其中:财政拨款项目涉及预算金额2981.360994万元；非财政拨款项目涉及预算金额1671.88万元。具体情况见下表（按项目分别填报）：</w:t>
      </w:r>
    </w:p>
    <w:p w14:paraId="768352B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widowControl/>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widowControl/>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widowControl/>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widowControl/>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widowControl/>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widowControl/>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rPr>
                <w:rFonts w:hint="eastAsia" w:ascii="宋体" w:hAnsi="宋体" w:cs="宋体"/>
                <w:color w:val="000000"/>
                <w:sz w:val="24"/>
              </w:rPr>
            </w:pPr>
          </w:p>
        </w:tc>
      </w:tr>
    </w:tbl>
    <w:p w14:paraId="11A5F54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868"/>
        <w:gridCol w:w="760"/>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p>
        </w:tc>
        <w:tc>
          <w:tcPr>
            <w:tcW w:w="1455" w:type="dxa"/>
            <w:tcBorders>
              <w:top w:val="single" w:color="000000" w:sz="4" w:space="0"/>
              <w:left w:val="nil"/>
              <w:bottom w:val="single" w:color="000000" w:sz="4" w:space="0"/>
              <w:right w:val="single" w:color="000000" w:sz="4" w:space="0"/>
            </w:tcBorders>
            <w:vAlign w:val="center"/>
          </w:tcPr>
          <w:p w14:paraId="75D43C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tcPr>
          <w:p w14:paraId="302BFCB1">
            <w:pPr>
              <w:jc w:val="center"/>
              <w:rPr>
                <w:rFonts w:hint="eastAsia" w:ascii="宋体" w:hAnsi="宋体" w:cs="宋体"/>
                <w:color w:val="000000"/>
                <w:sz w:val="18"/>
                <w:szCs w:val="18"/>
              </w:rPr>
            </w:pP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868" w:type="dxa"/>
            <w:tcBorders>
              <w:top w:val="single" w:color="000000" w:sz="4" w:space="0"/>
              <w:left w:val="single" w:color="000000" w:sz="4" w:space="0"/>
              <w:bottom w:val="single" w:color="000000" w:sz="4" w:space="0"/>
              <w:right w:val="single" w:color="000000" w:sz="4" w:space="0"/>
            </w:tcBorders>
            <w:vAlign w:val="center"/>
          </w:tcPr>
          <w:p w14:paraId="3BB89E5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60" w:type="dxa"/>
            <w:tcBorders>
              <w:top w:val="single" w:color="000000" w:sz="4" w:space="0"/>
              <w:left w:val="single" w:color="000000" w:sz="4" w:space="0"/>
              <w:bottom w:val="single" w:color="000000" w:sz="4" w:space="0"/>
              <w:right w:val="single" w:color="000000" w:sz="4" w:space="0"/>
            </w:tcBorders>
            <w:vAlign w:val="center"/>
          </w:tcPr>
          <w:p w14:paraId="37D1DA0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10799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D406CEB">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13311CA">
            <w:pPr>
              <w:rPr>
                <w:rFonts w:hint="eastAsia" w:ascii="宋体" w:hAnsi="宋体" w:cs="宋体"/>
                <w:color w:val="000000"/>
                <w:sz w:val="18"/>
                <w:szCs w:val="18"/>
              </w:rPr>
            </w:pP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vAlign w:val="center"/>
          </w:tcPr>
          <w:p w14:paraId="76631B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1E7DA9CD">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58DAA71">
            <w:pPr>
              <w:rPr>
                <w:rFonts w:hint="eastAsia" w:ascii="宋体" w:hAnsi="宋体" w:cs="宋体"/>
                <w:color w:val="000000"/>
                <w:sz w:val="18"/>
                <w:szCs w:val="18"/>
              </w:rPr>
            </w:pP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D5F1BA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34C2400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419C68F">
            <w:pPr>
              <w:rPr>
                <w:rFonts w:hint="eastAsia" w:ascii="宋体" w:hAnsi="宋体" w:cs="宋体"/>
                <w:color w:val="000000"/>
                <w:sz w:val="18"/>
                <w:szCs w:val="18"/>
              </w:rPr>
            </w:pPr>
          </w:p>
        </w:tc>
      </w:tr>
      <w:tr w14:paraId="6465064E">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49F7D4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EF65B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FBD411E">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7DD8A9E">
            <w:pPr>
              <w:rPr>
                <w:rFonts w:hint="eastAsia" w:ascii="宋体" w:hAnsi="宋体" w:cs="宋体"/>
                <w:color w:val="000000"/>
                <w:sz w:val="18"/>
                <w:szCs w:val="18"/>
              </w:rPr>
            </w:pP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A1A02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61C09A1">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0E08320">
            <w:pPr>
              <w:rPr>
                <w:rFonts w:hint="eastAsia" w:ascii="宋体" w:hAnsi="宋体" w:cs="宋体"/>
                <w:color w:val="000000"/>
                <w:sz w:val="18"/>
                <w:szCs w:val="18"/>
              </w:rPr>
            </w:pP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B4305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68DCE49D">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51E459A6">
            <w:pPr>
              <w:rPr>
                <w:rFonts w:hint="eastAsia" w:ascii="宋体" w:hAnsi="宋体" w:cs="宋体"/>
                <w:color w:val="000000"/>
                <w:sz w:val="18"/>
                <w:szCs w:val="18"/>
              </w:rPr>
            </w:pPr>
          </w:p>
        </w:tc>
      </w:tr>
      <w:tr w14:paraId="7DA73EE0">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6D913061">
            <w:pPr>
              <w:widowControl/>
              <w:textAlignment w:val="center"/>
              <w:rPr>
                <w:rFonts w:hint="eastAsia" w:ascii="宋体" w:hAnsi="宋体" w:cs="宋体"/>
                <w:color w:val="000000"/>
                <w:kern w:val="0"/>
                <w:sz w:val="18"/>
                <w:szCs w:val="18"/>
                <w:lang w:bidi="ar"/>
              </w:rPr>
            </w:pPr>
          </w:p>
          <w:p w14:paraId="4A3D40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4D3CF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7385D6A5">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2D0F6A82">
            <w:pPr>
              <w:rPr>
                <w:rFonts w:hint="eastAsia" w:ascii="宋体" w:hAnsi="宋体" w:cs="宋体"/>
                <w:color w:val="000000"/>
                <w:sz w:val="18"/>
                <w:szCs w:val="18"/>
              </w:rPr>
            </w:pPr>
          </w:p>
        </w:tc>
      </w:tr>
      <w:tr w14:paraId="79E0379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CD567D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137D4890">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71E700E4">
            <w:pPr>
              <w:rPr>
                <w:rFonts w:hint="eastAsia" w:ascii="宋体" w:hAnsi="宋体" w:cs="宋体"/>
                <w:color w:val="000000"/>
                <w:sz w:val="18"/>
                <w:szCs w:val="18"/>
              </w:rPr>
            </w:pPr>
          </w:p>
        </w:tc>
      </w:tr>
      <w:tr w14:paraId="3087B451">
        <w:tblPrEx>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6CED0737">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F1405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6B39F5D2">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6C6589D">
            <w:pPr>
              <w:rPr>
                <w:rFonts w:hint="eastAsia" w:ascii="宋体" w:hAnsi="宋体" w:cs="宋体"/>
                <w:color w:val="000000"/>
                <w:sz w:val="18"/>
                <w:szCs w:val="18"/>
              </w:rPr>
            </w:pPr>
          </w:p>
        </w:tc>
      </w:tr>
      <w:tr w14:paraId="0AF7C641">
        <w:tblPrEx>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4CDDD0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DCB5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rPr>
                <w:rFonts w:hint="eastAsia" w:ascii="宋体" w:hAnsi="宋体" w:cs="宋体"/>
                <w:color w:val="000000"/>
                <w:sz w:val="18"/>
                <w:szCs w:val="18"/>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rPr>
                <w:rFonts w:hint="eastAsia" w:ascii="宋体" w:hAnsi="宋体" w:cs="宋体"/>
                <w:color w:val="000000"/>
                <w:sz w:val="18"/>
                <w:szCs w:val="18"/>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rPr>
                <w:rFonts w:hint="eastAsia" w:ascii="宋体" w:hAnsi="宋体" w:cs="宋体"/>
                <w:color w:val="000000"/>
                <w:sz w:val="18"/>
                <w:szCs w:val="18"/>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rPr>
                <w:rFonts w:hint="eastAsia" w:ascii="宋体" w:hAnsi="宋体" w:cs="宋体"/>
                <w:color w:val="000000"/>
                <w:sz w:val="18"/>
                <w:szCs w:val="18"/>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rPr>
                <w:rFonts w:hint="eastAsia" w:ascii="宋体" w:hAnsi="宋体" w:cs="宋体"/>
                <w:color w:val="000000"/>
                <w:sz w:val="18"/>
                <w:szCs w:val="18"/>
              </w:rPr>
            </w:pPr>
          </w:p>
        </w:tc>
        <w:tc>
          <w:tcPr>
            <w:tcW w:w="868" w:type="dxa"/>
            <w:tcBorders>
              <w:top w:val="single" w:color="000000" w:sz="4" w:space="0"/>
              <w:left w:val="single" w:color="000000" w:sz="4" w:space="0"/>
              <w:bottom w:val="single" w:color="000000" w:sz="4" w:space="0"/>
              <w:right w:val="single" w:color="000000" w:sz="4" w:space="0"/>
            </w:tcBorders>
            <w:vAlign w:val="center"/>
          </w:tcPr>
          <w:p w14:paraId="278556B0">
            <w:pPr>
              <w:rPr>
                <w:rFonts w:hint="eastAsia" w:ascii="宋体" w:hAnsi="宋体" w:cs="宋体"/>
                <w:color w:val="000000"/>
                <w:sz w:val="18"/>
                <w:szCs w:val="18"/>
              </w:rPr>
            </w:pPr>
          </w:p>
        </w:tc>
        <w:tc>
          <w:tcPr>
            <w:tcW w:w="760" w:type="dxa"/>
            <w:tcBorders>
              <w:top w:val="single" w:color="000000" w:sz="4" w:space="0"/>
              <w:left w:val="single" w:color="000000" w:sz="4" w:space="0"/>
              <w:bottom w:val="single" w:color="000000" w:sz="4" w:space="0"/>
              <w:right w:val="single" w:color="000000" w:sz="4" w:space="0"/>
            </w:tcBorders>
            <w:vAlign w:val="center"/>
          </w:tcPr>
          <w:p w14:paraId="1CE91AA3">
            <w:pPr>
              <w:rPr>
                <w:rFonts w:hint="eastAsia" w:ascii="宋体" w:hAnsi="宋体" w:cs="宋体"/>
                <w:color w:val="000000"/>
                <w:sz w:val="18"/>
                <w:szCs w:val="18"/>
              </w:rPr>
            </w:pP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托克逊县卫生健康委员会（部门）</w:t>
      </w:r>
    </w:p>
    <w:p w14:paraId="3816075C">
      <w:pPr>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D39CC"/>
    <w:multiLevelType w:val="singleLevel"/>
    <w:tmpl w:val="9A7D39CC"/>
    <w:lvl w:ilvl="0" w:tentative="0">
      <w:start w:val="1"/>
      <w:numFmt w:val="chineseCounting"/>
      <w:lvlText w:val="(%1)"/>
      <w:lvlJc w:val="left"/>
      <w:pPr>
        <w:tabs>
          <w:tab w:val="left" w:pos="312"/>
        </w:tabs>
      </w:pPr>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DA6BFE"/>
    <w:rsid w:val="04E90B5B"/>
    <w:rsid w:val="04FC6AE0"/>
    <w:rsid w:val="053B593E"/>
    <w:rsid w:val="05FB6D97"/>
    <w:rsid w:val="0636246C"/>
    <w:rsid w:val="065B5A88"/>
    <w:rsid w:val="070D4E50"/>
    <w:rsid w:val="07FC2953"/>
    <w:rsid w:val="09BC3AB2"/>
    <w:rsid w:val="0AAE0F84"/>
    <w:rsid w:val="0B9C7F3C"/>
    <w:rsid w:val="0BA650B0"/>
    <w:rsid w:val="0BBC3F96"/>
    <w:rsid w:val="0BC772BB"/>
    <w:rsid w:val="0BF24799"/>
    <w:rsid w:val="0CCB5D63"/>
    <w:rsid w:val="0D2546FA"/>
    <w:rsid w:val="0D5A65D7"/>
    <w:rsid w:val="0D821B4C"/>
    <w:rsid w:val="0DBA12E6"/>
    <w:rsid w:val="0E0B1044"/>
    <w:rsid w:val="0E515952"/>
    <w:rsid w:val="0EB74C97"/>
    <w:rsid w:val="0F191555"/>
    <w:rsid w:val="10161F5A"/>
    <w:rsid w:val="10C50619"/>
    <w:rsid w:val="12A63A7D"/>
    <w:rsid w:val="1302137F"/>
    <w:rsid w:val="1332191F"/>
    <w:rsid w:val="133A11B0"/>
    <w:rsid w:val="13F72496"/>
    <w:rsid w:val="149D42C3"/>
    <w:rsid w:val="14D856C8"/>
    <w:rsid w:val="15270B0A"/>
    <w:rsid w:val="15B87AED"/>
    <w:rsid w:val="162310BB"/>
    <w:rsid w:val="177D598D"/>
    <w:rsid w:val="17E75CB4"/>
    <w:rsid w:val="18B52DD6"/>
    <w:rsid w:val="18CD0120"/>
    <w:rsid w:val="19C332D1"/>
    <w:rsid w:val="1A613F9E"/>
    <w:rsid w:val="1A7B50D8"/>
    <w:rsid w:val="1AC71034"/>
    <w:rsid w:val="1B0B3C2A"/>
    <w:rsid w:val="1C662D65"/>
    <w:rsid w:val="1DDA4CBB"/>
    <w:rsid w:val="1E326C77"/>
    <w:rsid w:val="1F5A6CC9"/>
    <w:rsid w:val="2069773A"/>
    <w:rsid w:val="20C706B0"/>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C45A8C"/>
    <w:rsid w:val="2FF951FB"/>
    <w:rsid w:val="3084050F"/>
    <w:rsid w:val="31541CE8"/>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CD82802"/>
    <w:rsid w:val="3D2F28A7"/>
    <w:rsid w:val="3D973713"/>
    <w:rsid w:val="3DB22CC1"/>
    <w:rsid w:val="403F4F01"/>
    <w:rsid w:val="41412BA9"/>
    <w:rsid w:val="41CE3C23"/>
    <w:rsid w:val="43B933E5"/>
    <w:rsid w:val="43E500CC"/>
    <w:rsid w:val="444A5B0E"/>
    <w:rsid w:val="44935E12"/>
    <w:rsid w:val="453250A1"/>
    <w:rsid w:val="453413E7"/>
    <w:rsid w:val="45894777"/>
    <w:rsid w:val="4646138E"/>
    <w:rsid w:val="479C6D8B"/>
    <w:rsid w:val="47B70069"/>
    <w:rsid w:val="4832232D"/>
    <w:rsid w:val="499E7402"/>
    <w:rsid w:val="4A72209C"/>
    <w:rsid w:val="4B295B6B"/>
    <w:rsid w:val="4B814C16"/>
    <w:rsid w:val="4CBD4769"/>
    <w:rsid w:val="4E1A6AB1"/>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3A39F9"/>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0D1BBE"/>
    <w:rsid w:val="7C2700CB"/>
    <w:rsid w:val="7C5A4544"/>
    <w:rsid w:val="7D2E1027"/>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3119</Words>
  <Characters>5404</Characters>
  <Lines>0</Lines>
  <Paragraphs>0</Paragraphs>
  <TotalTime>8</TotalTime>
  <ScaleCrop>false</ScaleCrop>
  <LinksUpToDate>false</LinksUpToDate>
  <CharactersWithSpaces>5675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2025-03-25T03:24:00Z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eyJoZGlkIjoiMzEwNTM5NzYwMDRjMzkwZTVkZjY2ODkwMGIxNGU0OTUiLCJ1c2VySWQiOiIzMjM1MjU0MDMifQ==</vt:lpwstr>
  </property>
</Properties>
</file>